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3484" w14:textId="4CD8A7F7" w:rsidR="004E29C5" w:rsidRPr="0030407E" w:rsidRDefault="00263E97" w:rsidP="004E29C5">
      <w:pPr>
        <w:spacing w:line="240" w:lineRule="auto"/>
        <w:jc w:val="both"/>
        <w:rPr>
          <w:rFonts w:ascii="Arial" w:hAnsi="Arial" w:cs="Arial"/>
        </w:rPr>
      </w:pPr>
      <w:r>
        <w:rPr>
          <w:rFonts w:ascii="Arial" w:hAnsi="Arial" w:cs="Arial"/>
          <w:color w:val="4472C4" w:themeColor="accent1"/>
        </w:rPr>
        <w:t>Citación a Audiencia Pública</w:t>
      </w:r>
      <w:r w:rsidR="007A720D">
        <w:rPr>
          <w:rFonts w:ascii="Arial" w:hAnsi="Arial" w:cs="Arial"/>
          <w:color w:val="4472C4" w:themeColor="accent1"/>
        </w:rPr>
        <w:t xml:space="preserve"> </w:t>
      </w:r>
      <w:r w:rsidR="00536F96">
        <w:rPr>
          <w:rFonts w:ascii="Arial" w:hAnsi="Arial" w:cs="Arial"/>
          <w:color w:val="4472C4" w:themeColor="accent1"/>
        </w:rPr>
        <w:t xml:space="preserve">DANE, </w:t>
      </w:r>
      <w:r w:rsidR="00536F96" w:rsidRPr="00536F96">
        <w:rPr>
          <w:rFonts w:ascii="Arial" w:hAnsi="Arial" w:cs="Arial"/>
          <w:color w:val="4472C4" w:themeColor="accent1"/>
        </w:rPr>
        <w:t>PNNC</w:t>
      </w:r>
      <w:r w:rsidR="00536F96">
        <w:rPr>
          <w:rFonts w:ascii="Arial" w:hAnsi="Arial" w:cs="Arial"/>
          <w:color w:val="4472C4" w:themeColor="accent1"/>
        </w:rPr>
        <w:t xml:space="preserve"> Y UARIV </w:t>
      </w:r>
      <w:r>
        <w:rPr>
          <w:rFonts w:ascii="Arial" w:hAnsi="Arial" w:cs="Arial"/>
          <w:color w:val="4472C4" w:themeColor="accent1"/>
        </w:rPr>
        <w:t xml:space="preserve">para la escogencia de los empleos ofertados con vacantes localizadas en diferentes ubicaciones geográficas – </w:t>
      </w:r>
      <w:r w:rsidR="007A720D">
        <w:rPr>
          <w:rFonts w:ascii="Arial" w:hAnsi="Arial" w:cs="Arial"/>
          <w:color w:val="4472C4" w:themeColor="accent1"/>
        </w:rPr>
        <w:t>EON</w:t>
      </w:r>
      <w:r>
        <w:rPr>
          <w:rFonts w:ascii="Arial" w:hAnsi="Arial" w:cs="Arial"/>
          <w:color w:val="4472C4" w:themeColor="accent1"/>
        </w:rPr>
        <w:t xml:space="preserve"> 2022</w:t>
      </w:r>
      <w:r w:rsidR="004E29C5" w:rsidRPr="0030407E">
        <w:rPr>
          <w:rFonts w:ascii="Arial" w:hAnsi="Arial" w:cs="Arial"/>
        </w:rPr>
        <w:t>.</w:t>
      </w:r>
    </w:p>
    <w:p w14:paraId="430895C1" w14:textId="5B84F90C" w:rsidR="00755B3D" w:rsidRDefault="00263E97" w:rsidP="004E29C5">
      <w:pPr>
        <w:spacing w:line="240" w:lineRule="auto"/>
        <w:jc w:val="both"/>
        <w:rPr>
          <w:rFonts w:ascii="Arial" w:hAnsi="Arial" w:cs="Arial"/>
        </w:rPr>
      </w:pPr>
      <w:r>
        <w:rPr>
          <w:rFonts w:ascii="Arial" w:hAnsi="Arial" w:cs="Arial"/>
        </w:rPr>
        <w:t>En cumplimiento a lo establecido</w:t>
      </w:r>
      <w:r w:rsidR="00170128">
        <w:rPr>
          <w:rFonts w:ascii="Arial" w:hAnsi="Arial" w:cs="Arial"/>
        </w:rPr>
        <w:t xml:space="preserve"> en el </w:t>
      </w:r>
      <w:r>
        <w:rPr>
          <w:rFonts w:ascii="Arial" w:hAnsi="Arial" w:cs="Arial"/>
        </w:rPr>
        <w:t xml:space="preserve">artículo </w:t>
      </w:r>
      <w:r w:rsidR="00170128">
        <w:rPr>
          <w:rFonts w:ascii="Arial" w:hAnsi="Arial" w:cs="Arial"/>
        </w:rPr>
        <w:t>3</w:t>
      </w:r>
      <w:r w:rsidR="000606CC">
        <w:rPr>
          <w:rFonts w:ascii="Arial" w:hAnsi="Arial" w:cs="Arial"/>
        </w:rPr>
        <w:t>1°</w:t>
      </w:r>
      <w:r>
        <w:rPr>
          <w:rFonts w:ascii="Arial" w:hAnsi="Arial" w:cs="Arial"/>
        </w:rPr>
        <w:t xml:space="preserve"> de</w:t>
      </w:r>
      <w:r w:rsidR="0090066C">
        <w:rPr>
          <w:rFonts w:ascii="Arial" w:hAnsi="Arial" w:cs="Arial"/>
        </w:rPr>
        <w:t xml:space="preserve"> </w:t>
      </w:r>
      <w:r>
        <w:rPr>
          <w:rFonts w:ascii="Arial" w:hAnsi="Arial" w:cs="Arial"/>
        </w:rPr>
        <w:t>l</w:t>
      </w:r>
      <w:r w:rsidR="0090066C">
        <w:rPr>
          <w:rFonts w:ascii="Arial" w:hAnsi="Arial" w:cs="Arial"/>
        </w:rPr>
        <w:t>os</w:t>
      </w:r>
      <w:r>
        <w:rPr>
          <w:rFonts w:ascii="Arial" w:hAnsi="Arial" w:cs="Arial"/>
        </w:rPr>
        <w:t xml:space="preserve"> Acuerdo</w:t>
      </w:r>
      <w:r w:rsidR="0090066C">
        <w:rPr>
          <w:rFonts w:ascii="Arial" w:hAnsi="Arial" w:cs="Arial"/>
        </w:rPr>
        <w:t>s</w:t>
      </w:r>
      <w:r>
        <w:rPr>
          <w:rFonts w:ascii="Arial" w:hAnsi="Arial" w:cs="Arial"/>
        </w:rPr>
        <w:t xml:space="preserve"> del Proceso de Selección </w:t>
      </w:r>
      <w:r w:rsidR="00506CC9">
        <w:rPr>
          <w:rFonts w:ascii="Arial" w:hAnsi="Arial" w:cs="Arial"/>
        </w:rPr>
        <w:t xml:space="preserve">de </w:t>
      </w:r>
      <w:r>
        <w:rPr>
          <w:rFonts w:ascii="Arial" w:hAnsi="Arial" w:cs="Arial"/>
        </w:rPr>
        <w:t xml:space="preserve">Entidades del Orden Nacional 2022, se informa </w:t>
      </w:r>
      <w:r w:rsidR="000606CC">
        <w:rPr>
          <w:rFonts w:ascii="Arial" w:hAnsi="Arial" w:cs="Arial"/>
        </w:rPr>
        <w:t>que</w:t>
      </w:r>
      <w:r w:rsidR="00506CC9">
        <w:rPr>
          <w:rFonts w:ascii="Arial" w:hAnsi="Arial" w:cs="Arial"/>
          <w:color w:val="000000"/>
          <w:shd w:val="clear" w:color="auto" w:fill="FFFFFF"/>
        </w:rPr>
        <w:t> los días</w:t>
      </w:r>
      <w:r w:rsidR="00506CC9">
        <w:rPr>
          <w:rFonts w:ascii="Arial" w:hAnsi="Arial" w:cs="Arial"/>
          <w:b/>
          <w:bCs/>
          <w:color w:val="000000"/>
          <w:shd w:val="clear" w:color="auto" w:fill="FFFFFF"/>
        </w:rPr>
        <w:t xml:space="preserve"> </w:t>
      </w:r>
      <w:r w:rsidR="002B5D0C">
        <w:rPr>
          <w:rFonts w:ascii="Arial" w:hAnsi="Arial" w:cs="Arial"/>
          <w:b/>
          <w:bCs/>
          <w:color w:val="000000"/>
          <w:shd w:val="clear" w:color="auto" w:fill="FFFFFF"/>
        </w:rPr>
        <w:t>2</w:t>
      </w:r>
      <w:r w:rsidR="009E6FA0">
        <w:rPr>
          <w:rFonts w:ascii="Arial" w:hAnsi="Arial" w:cs="Arial"/>
          <w:b/>
          <w:bCs/>
          <w:color w:val="000000"/>
          <w:shd w:val="clear" w:color="auto" w:fill="FFFFFF"/>
        </w:rPr>
        <w:t>9</w:t>
      </w:r>
      <w:r w:rsidR="002B5D0C">
        <w:rPr>
          <w:rFonts w:ascii="Arial" w:hAnsi="Arial" w:cs="Arial"/>
          <w:b/>
          <w:bCs/>
          <w:color w:val="000000"/>
          <w:shd w:val="clear" w:color="auto" w:fill="FFFFFF"/>
        </w:rPr>
        <w:t xml:space="preserve">, </w:t>
      </w:r>
      <w:r w:rsidR="009E6FA0">
        <w:rPr>
          <w:rFonts w:ascii="Arial" w:hAnsi="Arial" w:cs="Arial"/>
          <w:b/>
          <w:bCs/>
          <w:color w:val="000000"/>
          <w:shd w:val="clear" w:color="auto" w:fill="FFFFFF"/>
        </w:rPr>
        <w:t>30</w:t>
      </w:r>
      <w:r w:rsidR="002B5D0C">
        <w:rPr>
          <w:rFonts w:ascii="Arial" w:hAnsi="Arial" w:cs="Arial"/>
          <w:b/>
          <w:bCs/>
          <w:color w:val="000000"/>
          <w:shd w:val="clear" w:color="auto" w:fill="FFFFFF"/>
        </w:rPr>
        <w:t xml:space="preserve"> </w:t>
      </w:r>
      <w:r w:rsidR="0090066C">
        <w:rPr>
          <w:rFonts w:ascii="Arial" w:hAnsi="Arial" w:cs="Arial"/>
          <w:b/>
          <w:bCs/>
          <w:color w:val="000000"/>
          <w:shd w:val="clear" w:color="auto" w:fill="FFFFFF"/>
        </w:rPr>
        <w:t>y</w:t>
      </w:r>
      <w:r w:rsidR="002B5D0C">
        <w:rPr>
          <w:rFonts w:ascii="Arial" w:hAnsi="Arial" w:cs="Arial"/>
          <w:b/>
          <w:bCs/>
          <w:color w:val="000000"/>
          <w:shd w:val="clear" w:color="auto" w:fill="FFFFFF"/>
        </w:rPr>
        <w:t xml:space="preserve"> </w:t>
      </w:r>
      <w:r w:rsidR="009E6FA0">
        <w:rPr>
          <w:rFonts w:ascii="Arial" w:hAnsi="Arial" w:cs="Arial"/>
          <w:b/>
          <w:bCs/>
          <w:color w:val="000000"/>
          <w:shd w:val="clear" w:color="auto" w:fill="FFFFFF"/>
        </w:rPr>
        <w:t>31</w:t>
      </w:r>
      <w:r w:rsidR="002B5D0C">
        <w:rPr>
          <w:rFonts w:ascii="Arial" w:hAnsi="Arial" w:cs="Arial"/>
          <w:b/>
          <w:bCs/>
          <w:color w:val="000000"/>
          <w:shd w:val="clear" w:color="auto" w:fill="FFFFFF"/>
        </w:rPr>
        <w:t xml:space="preserve"> de mayo de 2024</w:t>
      </w:r>
      <w:r w:rsidR="002B5D0C">
        <w:rPr>
          <w:rFonts w:ascii="Arial" w:hAnsi="Arial" w:cs="Arial"/>
          <w:color w:val="000000"/>
          <w:shd w:val="clear" w:color="auto" w:fill="FFFFFF"/>
        </w:rPr>
        <w:t xml:space="preserve"> </w:t>
      </w:r>
      <w:r w:rsidR="000606CC">
        <w:rPr>
          <w:rFonts w:ascii="Arial" w:hAnsi="Arial" w:cs="Arial"/>
        </w:rPr>
        <w:t xml:space="preserve">se </w:t>
      </w:r>
      <w:r>
        <w:rPr>
          <w:rFonts w:ascii="Arial" w:hAnsi="Arial" w:cs="Arial"/>
        </w:rPr>
        <w:t>adelantar</w:t>
      </w:r>
      <w:r w:rsidR="00506CC9">
        <w:rPr>
          <w:rFonts w:ascii="Arial" w:hAnsi="Arial" w:cs="Arial"/>
        </w:rPr>
        <w:t>á</w:t>
      </w:r>
      <w:r>
        <w:rPr>
          <w:rFonts w:ascii="Arial" w:hAnsi="Arial" w:cs="Arial"/>
        </w:rPr>
        <w:t xml:space="preserve"> </w:t>
      </w:r>
      <w:r w:rsidR="000606CC">
        <w:rPr>
          <w:rFonts w:ascii="Arial" w:hAnsi="Arial" w:cs="Arial"/>
        </w:rPr>
        <w:t xml:space="preserve">la </w:t>
      </w:r>
      <w:r w:rsidRPr="000606CC">
        <w:rPr>
          <w:rFonts w:ascii="Arial" w:hAnsi="Arial" w:cs="Arial"/>
          <w:b/>
        </w:rPr>
        <w:t>AUDIENCIA P</w:t>
      </w:r>
      <w:r w:rsidR="004262CA" w:rsidRPr="000606CC">
        <w:rPr>
          <w:rFonts w:ascii="Arial" w:hAnsi="Arial" w:cs="Arial"/>
          <w:b/>
        </w:rPr>
        <w:t>Ú</w:t>
      </w:r>
      <w:r w:rsidRPr="000606CC">
        <w:rPr>
          <w:rFonts w:ascii="Arial" w:hAnsi="Arial" w:cs="Arial"/>
          <w:b/>
        </w:rPr>
        <w:t>BLICA VIRTUAL PARA LA ESCOGENCIA DE VACANTES LOCALIZADAS EN DIFERENTES UBICACIONES GEOGRÁFICAS</w:t>
      </w:r>
      <w:r>
        <w:rPr>
          <w:rFonts w:ascii="Arial" w:hAnsi="Arial" w:cs="Arial"/>
        </w:rPr>
        <w:t xml:space="preserve">, con el fin de que los </w:t>
      </w:r>
      <w:r w:rsidR="00506CC9">
        <w:rPr>
          <w:rFonts w:ascii="Arial" w:hAnsi="Arial" w:cs="Arial"/>
        </w:rPr>
        <w:t>elegibles</w:t>
      </w:r>
      <w:r>
        <w:rPr>
          <w:rFonts w:ascii="Arial" w:hAnsi="Arial" w:cs="Arial"/>
        </w:rPr>
        <w:t xml:space="preserve"> seleccionen y asignen en el orden de su preferencia la ubicación geográfica de su interés</w:t>
      </w:r>
      <w:r w:rsidR="00FC3FFA">
        <w:rPr>
          <w:rFonts w:ascii="Arial" w:hAnsi="Arial" w:cs="Arial"/>
        </w:rPr>
        <w:t>,</w:t>
      </w:r>
      <w:r>
        <w:rPr>
          <w:rFonts w:ascii="Arial" w:hAnsi="Arial" w:cs="Arial"/>
        </w:rPr>
        <w:t xml:space="preserve"> </w:t>
      </w:r>
      <w:r w:rsidR="00506CC9">
        <w:rPr>
          <w:rFonts w:ascii="Arial" w:hAnsi="Arial" w:cs="Arial"/>
        </w:rPr>
        <w:t>para</w:t>
      </w:r>
      <w:r>
        <w:rPr>
          <w:rFonts w:ascii="Arial" w:hAnsi="Arial" w:cs="Arial"/>
        </w:rPr>
        <w:t xml:space="preserve"> los siguientes empleos así</w:t>
      </w:r>
      <w:r w:rsidR="00282AAA">
        <w:rPr>
          <w:rFonts w:ascii="Arial" w:hAnsi="Arial" w:cs="Arial"/>
        </w:rPr>
        <w:t>:</w:t>
      </w:r>
    </w:p>
    <w:p w14:paraId="06850917" w14:textId="7C1F9D9A" w:rsidR="003A084D" w:rsidRDefault="003A084D" w:rsidP="004E29C5">
      <w:pPr>
        <w:spacing w:line="240" w:lineRule="auto"/>
        <w:jc w:val="both"/>
        <w:rPr>
          <w:rFonts w:ascii="Arial" w:hAnsi="Arial" w:cs="Arial"/>
        </w:rPr>
      </w:pPr>
    </w:p>
    <w:tbl>
      <w:tblPr>
        <w:tblW w:w="0" w:type="auto"/>
        <w:tblInd w:w="-5" w:type="dxa"/>
        <w:tblLayout w:type="fixed"/>
        <w:tblCellMar>
          <w:left w:w="70" w:type="dxa"/>
          <w:right w:w="70" w:type="dxa"/>
        </w:tblCellMar>
        <w:tblLook w:val="04A0" w:firstRow="1" w:lastRow="0" w:firstColumn="1" w:lastColumn="0" w:noHBand="0" w:noVBand="1"/>
      </w:tblPr>
      <w:tblGrid>
        <w:gridCol w:w="567"/>
        <w:gridCol w:w="1701"/>
        <w:gridCol w:w="1559"/>
        <w:gridCol w:w="2268"/>
        <w:gridCol w:w="1417"/>
        <w:gridCol w:w="1320"/>
      </w:tblGrid>
      <w:tr w:rsidR="003A084D" w:rsidRPr="00E5213A" w14:paraId="62307F51" w14:textId="77777777" w:rsidTr="00FC5D41">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BECE" w14:textId="364CAF26" w:rsidR="003A084D" w:rsidRPr="003A084D" w:rsidRDefault="003A084D" w:rsidP="003A084D">
            <w:pPr>
              <w:spacing w:after="0" w:line="240" w:lineRule="auto"/>
              <w:jc w:val="center"/>
              <w:rPr>
                <w:rFonts w:ascii="Arial" w:eastAsia="Times New Roman" w:hAnsi="Arial" w:cs="Arial"/>
                <w:b/>
                <w:bCs/>
                <w:color w:val="000000"/>
                <w:sz w:val="20"/>
                <w:lang w:eastAsia="es-CO"/>
              </w:rPr>
            </w:pPr>
            <w:r w:rsidRPr="00E5213A">
              <w:rPr>
                <w:rFonts w:ascii="Arial" w:eastAsia="Times New Roman" w:hAnsi="Arial" w:cs="Arial"/>
                <w:b/>
                <w:bCs/>
                <w:color w:val="000000"/>
                <w:sz w:val="20"/>
                <w:lang w:eastAsia="es-CO"/>
              </w:rPr>
              <w:t>No</w:t>
            </w:r>
            <w:r w:rsidRPr="003A084D">
              <w:rPr>
                <w:rFonts w:ascii="Arial" w:eastAsia="Times New Roman" w:hAnsi="Arial" w:cs="Arial"/>
                <w:b/>
                <w:bCs/>
                <w:color w:val="000000"/>
                <w:sz w:val="20"/>
                <w:lang w:eastAsia="es-CO"/>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3CA5B9" w14:textId="4C71D8B3" w:rsidR="003A084D" w:rsidRPr="003A084D" w:rsidRDefault="0018304E" w:rsidP="003A084D">
            <w:pPr>
              <w:spacing w:after="0" w:line="240" w:lineRule="auto"/>
              <w:jc w:val="center"/>
              <w:rPr>
                <w:rFonts w:ascii="Arial" w:eastAsia="Times New Roman" w:hAnsi="Arial" w:cs="Arial"/>
                <w:b/>
                <w:bCs/>
                <w:color w:val="000000"/>
                <w:sz w:val="20"/>
                <w:lang w:eastAsia="es-CO"/>
              </w:rPr>
            </w:pPr>
            <w:r w:rsidRPr="003A084D">
              <w:rPr>
                <w:rFonts w:ascii="Arial" w:eastAsia="Times New Roman" w:hAnsi="Arial" w:cs="Arial"/>
                <w:b/>
                <w:bCs/>
                <w:color w:val="000000"/>
                <w:sz w:val="20"/>
                <w:lang w:eastAsia="es-CO"/>
              </w:rPr>
              <w:t>Entidad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AE8F95" w14:textId="16506672" w:rsidR="003A084D" w:rsidRPr="003A084D" w:rsidRDefault="0018304E" w:rsidP="003A084D">
            <w:pPr>
              <w:spacing w:after="0" w:line="240" w:lineRule="auto"/>
              <w:jc w:val="center"/>
              <w:rPr>
                <w:rFonts w:ascii="Arial" w:eastAsia="Times New Roman" w:hAnsi="Arial" w:cs="Arial"/>
                <w:b/>
                <w:bCs/>
                <w:color w:val="000000"/>
                <w:sz w:val="20"/>
                <w:lang w:eastAsia="es-CO"/>
              </w:rPr>
            </w:pPr>
            <w:r w:rsidRPr="00E5213A">
              <w:rPr>
                <w:rFonts w:ascii="Arial" w:eastAsia="Times New Roman" w:hAnsi="Arial" w:cs="Arial"/>
                <w:b/>
                <w:bCs/>
                <w:color w:val="000000"/>
                <w:sz w:val="20"/>
                <w:lang w:eastAsia="es-CO"/>
              </w:rPr>
              <w:t>Modalidad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BC73E1E" w14:textId="0A617485" w:rsidR="003A084D" w:rsidRPr="003A084D" w:rsidRDefault="0018304E" w:rsidP="003A084D">
            <w:pPr>
              <w:spacing w:after="0" w:line="240" w:lineRule="auto"/>
              <w:jc w:val="center"/>
              <w:rPr>
                <w:rFonts w:ascii="Arial" w:eastAsia="Times New Roman" w:hAnsi="Arial" w:cs="Arial"/>
                <w:b/>
                <w:bCs/>
                <w:color w:val="000000"/>
                <w:sz w:val="20"/>
                <w:lang w:eastAsia="es-CO"/>
              </w:rPr>
            </w:pPr>
            <w:r w:rsidRPr="003A084D">
              <w:rPr>
                <w:rFonts w:ascii="Arial" w:eastAsia="Times New Roman" w:hAnsi="Arial" w:cs="Arial"/>
                <w:b/>
                <w:bCs/>
                <w:color w:val="000000"/>
                <w:sz w:val="20"/>
                <w:lang w:eastAsia="es-CO"/>
              </w:rPr>
              <w:t>O</w:t>
            </w:r>
            <w:r w:rsidR="00C4529F">
              <w:rPr>
                <w:rFonts w:ascii="Arial" w:eastAsia="Times New Roman" w:hAnsi="Arial" w:cs="Arial"/>
                <w:b/>
                <w:bCs/>
                <w:color w:val="000000"/>
                <w:sz w:val="20"/>
                <w:lang w:eastAsia="es-CO"/>
              </w:rPr>
              <w:t>PEC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A6C975" w14:textId="2B87F5B9" w:rsidR="003A084D" w:rsidRPr="003A084D" w:rsidRDefault="0018304E" w:rsidP="003A084D">
            <w:pPr>
              <w:spacing w:after="0" w:line="240" w:lineRule="auto"/>
              <w:jc w:val="center"/>
              <w:rPr>
                <w:rFonts w:ascii="Arial" w:eastAsia="Times New Roman" w:hAnsi="Arial" w:cs="Arial"/>
                <w:b/>
                <w:bCs/>
                <w:color w:val="000000"/>
                <w:sz w:val="20"/>
                <w:lang w:eastAsia="es-CO"/>
              </w:rPr>
            </w:pPr>
            <w:r w:rsidRPr="00E5213A">
              <w:rPr>
                <w:rFonts w:ascii="Arial" w:eastAsia="Times New Roman" w:hAnsi="Arial" w:cs="Arial"/>
                <w:b/>
                <w:bCs/>
                <w:color w:val="000000"/>
                <w:sz w:val="20"/>
                <w:lang w:eastAsia="es-CO"/>
              </w:rPr>
              <w:t>Fecha citación</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A8B6F0F" w14:textId="5538F94F" w:rsidR="003A084D" w:rsidRPr="003A084D" w:rsidRDefault="0018304E" w:rsidP="003A084D">
            <w:pPr>
              <w:spacing w:after="0" w:line="240" w:lineRule="auto"/>
              <w:jc w:val="center"/>
              <w:rPr>
                <w:rFonts w:ascii="Arial" w:eastAsia="Times New Roman" w:hAnsi="Arial" w:cs="Arial"/>
                <w:b/>
                <w:bCs/>
                <w:color w:val="000000"/>
                <w:sz w:val="20"/>
                <w:lang w:eastAsia="es-CO"/>
              </w:rPr>
            </w:pPr>
            <w:r w:rsidRPr="00E5213A">
              <w:rPr>
                <w:rFonts w:ascii="Arial" w:eastAsia="Times New Roman" w:hAnsi="Arial" w:cs="Arial"/>
                <w:b/>
                <w:bCs/>
                <w:color w:val="000000"/>
                <w:sz w:val="20"/>
                <w:lang w:eastAsia="es-CO"/>
              </w:rPr>
              <w:t>Fecha audiencia</w:t>
            </w:r>
          </w:p>
        </w:tc>
      </w:tr>
      <w:tr w:rsidR="003A084D" w:rsidRPr="00E5213A" w14:paraId="58852F42" w14:textId="77777777" w:rsidTr="00FC5D41">
        <w:trPr>
          <w:trHeight w:val="212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9143B4" w14:textId="77777777" w:rsidR="003A084D" w:rsidRPr="003A084D" w:rsidRDefault="003A084D" w:rsidP="003A084D">
            <w:pPr>
              <w:spacing w:after="0" w:line="240" w:lineRule="auto"/>
              <w:jc w:val="center"/>
              <w:rPr>
                <w:rFonts w:ascii="Arial" w:eastAsia="Times New Roman" w:hAnsi="Arial" w:cs="Arial"/>
                <w:color w:val="000000"/>
                <w:sz w:val="16"/>
                <w:lang w:eastAsia="es-CO"/>
              </w:rPr>
            </w:pPr>
            <w:r w:rsidRPr="003A084D">
              <w:rPr>
                <w:rFonts w:ascii="Arial" w:eastAsia="Times New Roman" w:hAnsi="Arial" w:cs="Arial"/>
                <w:color w:val="000000"/>
                <w:sz w:val="16"/>
                <w:lang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54DF4534" w14:textId="47D9C8B8" w:rsidR="003A084D" w:rsidRPr="003A084D" w:rsidRDefault="00557887" w:rsidP="003A084D">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DEPARTAMENTO ADMINISTRATIVO NACIONAL DE ESTADISTICA DANE</w:t>
            </w:r>
          </w:p>
        </w:tc>
        <w:tc>
          <w:tcPr>
            <w:tcW w:w="1559" w:type="dxa"/>
            <w:tcBorders>
              <w:top w:val="nil"/>
              <w:left w:val="nil"/>
              <w:bottom w:val="single" w:sz="4" w:space="0" w:color="auto"/>
              <w:right w:val="single" w:sz="4" w:space="0" w:color="auto"/>
            </w:tcBorders>
            <w:shd w:val="clear" w:color="auto" w:fill="auto"/>
            <w:vAlign w:val="center"/>
            <w:hideMark/>
          </w:tcPr>
          <w:p w14:paraId="146EBCA0" w14:textId="5245C7BF" w:rsidR="003A084D" w:rsidRPr="003A084D" w:rsidRDefault="003A084D" w:rsidP="003A084D">
            <w:pPr>
              <w:spacing w:after="0" w:line="240" w:lineRule="auto"/>
              <w:jc w:val="center"/>
              <w:rPr>
                <w:rFonts w:ascii="Arial" w:eastAsia="Times New Roman" w:hAnsi="Arial" w:cs="Arial"/>
                <w:color w:val="000000"/>
                <w:sz w:val="16"/>
                <w:lang w:eastAsia="es-CO"/>
              </w:rPr>
            </w:pPr>
            <w:r w:rsidRPr="003A084D">
              <w:rPr>
                <w:rFonts w:ascii="Arial" w:eastAsia="Times New Roman" w:hAnsi="Arial" w:cs="Arial"/>
                <w:color w:val="000000"/>
                <w:sz w:val="16"/>
                <w:lang w:eastAsia="es-CO"/>
              </w:rPr>
              <w:t xml:space="preserve">ABIERTO </w:t>
            </w:r>
          </w:p>
        </w:tc>
        <w:tc>
          <w:tcPr>
            <w:tcW w:w="2268" w:type="dxa"/>
            <w:tcBorders>
              <w:top w:val="nil"/>
              <w:left w:val="nil"/>
              <w:bottom w:val="single" w:sz="4" w:space="0" w:color="auto"/>
              <w:right w:val="single" w:sz="4" w:space="0" w:color="auto"/>
            </w:tcBorders>
            <w:shd w:val="clear" w:color="auto" w:fill="auto"/>
            <w:vAlign w:val="center"/>
            <w:hideMark/>
          </w:tcPr>
          <w:p w14:paraId="77470CB4" w14:textId="5C0C2D36" w:rsidR="003A084D" w:rsidRPr="003A084D" w:rsidRDefault="003A084D" w:rsidP="003A084D">
            <w:pPr>
              <w:spacing w:after="0" w:line="240" w:lineRule="auto"/>
              <w:jc w:val="center"/>
              <w:rPr>
                <w:rFonts w:ascii="Arial" w:eastAsia="Times New Roman" w:hAnsi="Arial" w:cs="Arial"/>
                <w:color w:val="000000"/>
                <w:sz w:val="16"/>
                <w:lang w:eastAsia="es-CO"/>
              </w:rPr>
            </w:pPr>
            <w:r w:rsidRPr="003A084D">
              <w:rPr>
                <w:rFonts w:ascii="Arial" w:eastAsia="Times New Roman" w:hAnsi="Arial" w:cs="Arial"/>
                <w:color w:val="000000"/>
                <w:sz w:val="16"/>
                <w:lang w:eastAsia="es-CO"/>
              </w:rPr>
              <w:t>177679,</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177681,</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177687,</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177689,</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177691,</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177692,</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177694,</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177695,</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177726,</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177727,</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177760,</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177761,</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177765,</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177794,</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177796,</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177808,</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177809,</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177840,</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177845,</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177858,</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177860,</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177865,</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177866,</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177869,</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177871,</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177903,</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185336,</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185337,</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185340,</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185344,</w:t>
            </w:r>
            <w:r w:rsidR="00E5213A" w:rsidRPr="0018304E">
              <w:rPr>
                <w:rFonts w:ascii="Arial" w:eastAsia="Times New Roman" w:hAnsi="Arial" w:cs="Arial"/>
                <w:color w:val="000000"/>
                <w:sz w:val="16"/>
                <w:lang w:eastAsia="es-CO"/>
              </w:rPr>
              <w:t xml:space="preserve"> </w:t>
            </w:r>
            <w:r w:rsidRPr="003A084D">
              <w:rPr>
                <w:rFonts w:ascii="Arial" w:eastAsia="Times New Roman" w:hAnsi="Arial" w:cs="Arial"/>
                <w:color w:val="000000"/>
                <w:sz w:val="16"/>
                <w:lang w:eastAsia="es-CO"/>
              </w:rPr>
              <w:t>185357</w:t>
            </w:r>
            <w:r w:rsidR="00E5213A" w:rsidRPr="0018304E">
              <w:rPr>
                <w:rFonts w:ascii="Arial" w:eastAsia="Times New Roman" w:hAnsi="Arial" w:cs="Arial"/>
                <w:color w:val="000000"/>
                <w:sz w:val="16"/>
                <w:lang w:eastAsia="es-CO"/>
              </w:rPr>
              <w:t xml:space="preserve"> y </w:t>
            </w:r>
            <w:r w:rsidRPr="003A084D">
              <w:rPr>
                <w:rFonts w:ascii="Arial" w:eastAsia="Times New Roman" w:hAnsi="Arial" w:cs="Arial"/>
                <w:color w:val="000000"/>
                <w:sz w:val="16"/>
                <w:lang w:eastAsia="es-CO"/>
              </w:rPr>
              <w:t>185361</w:t>
            </w:r>
          </w:p>
        </w:tc>
        <w:tc>
          <w:tcPr>
            <w:tcW w:w="1417" w:type="dxa"/>
            <w:tcBorders>
              <w:top w:val="nil"/>
              <w:left w:val="nil"/>
              <w:bottom w:val="single" w:sz="4" w:space="0" w:color="auto"/>
              <w:right w:val="single" w:sz="4" w:space="0" w:color="auto"/>
            </w:tcBorders>
            <w:shd w:val="clear" w:color="auto" w:fill="auto"/>
            <w:vAlign w:val="center"/>
            <w:hideMark/>
          </w:tcPr>
          <w:p w14:paraId="7BBF59A3" w14:textId="2451CECF" w:rsidR="003A084D" w:rsidRPr="003A084D" w:rsidRDefault="00536F96" w:rsidP="003A084D">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20</w:t>
            </w:r>
            <w:r w:rsidR="00EE41A4">
              <w:rPr>
                <w:rFonts w:ascii="Arial" w:eastAsia="Times New Roman" w:hAnsi="Arial" w:cs="Arial"/>
                <w:color w:val="000000"/>
                <w:sz w:val="16"/>
                <w:lang w:eastAsia="es-CO"/>
              </w:rPr>
              <w:t xml:space="preserve"> </w:t>
            </w:r>
            <w:r w:rsidR="003A084D" w:rsidRPr="003A084D">
              <w:rPr>
                <w:rFonts w:ascii="Arial" w:eastAsia="Times New Roman" w:hAnsi="Arial" w:cs="Arial"/>
                <w:color w:val="000000"/>
                <w:sz w:val="16"/>
                <w:lang w:eastAsia="es-CO"/>
              </w:rPr>
              <w:t>de mayo</w:t>
            </w:r>
          </w:p>
        </w:tc>
        <w:tc>
          <w:tcPr>
            <w:tcW w:w="1320" w:type="dxa"/>
            <w:tcBorders>
              <w:top w:val="nil"/>
              <w:left w:val="nil"/>
              <w:bottom w:val="single" w:sz="4" w:space="0" w:color="auto"/>
              <w:right w:val="single" w:sz="4" w:space="0" w:color="auto"/>
            </w:tcBorders>
            <w:shd w:val="clear" w:color="auto" w:fill="auto"/>
            <w:vAlign w:val="center"/>
            <w:hideMark/>
          </w:tcPr>
          <w:p w14:paraId="76DEB2FB" w14:textId="17CD2BF1" w:rsidR="003A084D" w:rsidRPr="003A084D" w:rsidRDefault="003A084D" w:rsidP="003A084D">
            <w:pPr>
              <w:spacing w:after="0" w:line="240" w:lineRule="auto"/>
              <w:jc w:val="center"/>
              <w:rPr>
                <w:rFonts w:ascii="Arial" w:eastAsia="Times New Roman" w:hAnsi="Arial" w:cs="Arial"/>
                <w:color w:val="000000"/>
                <w:sz w:val="16"/>
                <w:lang w:eastAsia="es-CO"/>
              </w:rPr>
            </w:pPr>
            <w:r w:rsidRPr="003A084D">
              <w:rPr>
                <w:rFonts w:ascii="Arial" w:eastAsia="Times New Roman" w:hAnsi="Arial" w:cs="Arial"/>
                <w:color w:val="000000"/>
                <w:sz w:val="16"/>
                <w:lang w:eastAsia="es-CO"/>
              </w:rPr>
              <w:t>2</w:t>
            </w:r>
            <w:r w:rsidR="00EE41A4">
              <w:rPr>
                <w:rFonts w:ascii="Arial" w:eastAsia="Times New Roman" w:hAnsi="Arial" w:cs="Arial"/>
                <w:color w:val="000000"/>
                <w:sz w:val="16"/>
                <w:lang w:eastAsia="es-CO"/>
              </w:rPr>
              <w:t>9</w:t>
            </w:r>
            <w:r w:rsidRPr="003A084D">
              <w:rPr>
                <w:rFonts w:ascii="Arial" w:eastAsia="Times New Roman" w:hAnsi="Arial" w:cs="Arial"/>
                <w:color w:val="000000"/>
                <w:sz w:val="16"/>
                <w:lang w:eastAsia="es-CO"/>
              </w:rPr>
              <w:t xml:space="preserve">, </w:t>
            </w:r>
            <w:r w:rsidR="00EE41A4">
              <w:rPr>
                <w:rFonts w:ascii="Arial" w:eastAsia="Times New Roman" w:hAnsi="Arial" w:cs="Arial"/>
                <w:color w:val="000000"/>
                <w:sz w:val="16"/>
                <w:lang w:eastAsia="es-CO"/>
              </w:rPr>
              <w:t>30</w:t>
            </w:r>
            <w:r w:rsidRPr="003A084D">
              <w:rPr>
                <w:rFonts w:ascii="Arial" w:eastAsia="Times New Roman" w:hAnsi="Arial" w:cs="Arial"/>
                <w:color w:val="000000"/>
                <w:sz w:val="16"/>
                <w:lang w:eastAsia="es-CO"/>
              </w:rPr>
              <w:t xml:space="preserve"> </w:t>
            </w:r>
            <w:r w:rsidR="00EE41A4">
              <w:rPr>
                <w:rFonts w:ascii="Arial" w:eastAsia="Times New Roman" w:hAnsi="Arial" w:cs="Arial"/>
                <w:color w:val="000000"/>
                <w:sz w:val="16"/>
                <w:lang w:eastAsia="es-CO"/>
              </w:rPr>
              <w:t>y</w:t>
            </w:r>
            <w:r w:rsidRPr="003A084D">
              <w:rPr>
                <w:rFonts w:ascii="Arial" w:eastAsia="Times New Roman" w:hAnsi="Arial" w:cs="Arial"/>
                <w:color w:val="000000"/>
                <w:sz w:val="16"/>
                <w:lang w:eastAsia="es-CO"/>
              </w:rPr>
              <w:t xml:space="preserve"> </w:t>
            </w:r>
            <w:r w:rsidR="00EE41A4">
              <w:rPr>
                <w:rFonts w:ascii="Arial" w:eastAsia="Times New Roman" w:hAnsi="Arial" w:cs="Arial"/>
                <w:color w:val="000000"/>
                <w:sz w:val="16"/>
                <w:lang w:eastAsia="es-CO"/>
              </w:rPr>
              <w:t>31</w:t>
            </w:r>
            <w:r w:rsidRPr="003A084D">
              <w:rPr>
                <w:rFonts w:ascii="Arial" w:eastAsia="Times New Roman" w:hAnsi="Arial" w:cs="Arial"/>
                <w:color w:val="000000"/>
                <w:sz w:val="16"/>
                <w:lang w:eastAsia="es-CO"/>
              </w:rPr>
              <w:t xml:space="preserve"> de mayo</w:t>
            </w:r>
          </w:p>
        </w:tc>
        <w:bookmarkStart w:id="0" w:name="_GoBack"/>
        <w:bookmarkEnd w:id="0"/>
      </w:tr>
      <w:tr w:rsidR="003A084D" w:rsidRPr="00E5213A" w14:paraId="3850A839" w14:textId="77777777" w:rsidTr="00FC5D41">
        <w:trPr>
          <w:trHeight w:val="126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72DC5C" w14:textId="77777777" w:rsidR="003A084D" w:rsidRPr="003A084D" w:rsidRDefault="003A084D" w:rsidP="003A084D">
            <w:pPr>
              <w:spacing w:after="0" w:line="240" w:lineRule="auto"/>
              <w:jc w:val="center"/>
              <w:rPr>
                <w:rFonts w:ascii="Arial" w:eastAsia="Times New Roman" w:hAnsi="Arial" w:cs="Arial"/>
                <w:color w:val="000000"/>
                <w:sz w:val="16"/>
                <w:lang w:eastAsia="es-CO"/>
              </w:rPr>
            </w:pPr>
            <w:r w:rsidRPr="003A084D">
              <w:rPr>
                <w:rFonts w:ascii="Arial" w:eastAsia="Times New Roman" w:hAnsi="Arial" w:cs="Arial"/>
                <w:color w:val="000000"/>
                <w:sz w:val="16"/>
                <w:lang w:eastAsia="es-CO"/>
              </w:rPr>
              <w:t>2</w:t>
            </w:r>
          </w:p>
        </w:tc>
        <w:tc>
          <w:tcPr>
            <w:tcW w:w="1701" w:type="dxa"/>
            <w:tcBorders>
              <w:top w:val="nil"/>
              <w:left w:val="nil"/>
              <w:bottom w:val="single" w:sz="4" w:space="0" w:color="auto"/>
              <w:right w:val="single" w:sz="4" w:space="0" w:color="auto"/>
            </w:tcBorders>
            <w:shd w:val="clear" w:color="auto" w:fill="auto"/>
            <w:vAlign w:val="center"/>
            <w:hideMark/>
          </w:tcPr>
          <w:p w14:paraId="7BDD6829" w14:textId="3A6E10FB" w:rsidR="003A084D" w:rsidRDefault="00557887" w:rsidP="003A084D">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UNIDAD ADMINISTRATIVA DE PARQUES NACIONALES NATURALES DE COLOMBIA</w:t>
            </w:r>
          </w:p>
          <w:p w14:paraId="397C5FAF" w14:textId="60C83671" w:rsidR="00557887" w:rsidRPr="003A084D" w:rsidRDefault="00557887" w:rsidP="003A084D">
            <w:pPr>
              <w:spacing w:after="0" w:line="240" w:lineRule="auto"/>
              <w:jc w:val="center"/>
              <w:rPr>
                <w:rFonts w:ascii="Arial" w:eastAsia="Times New Roman" w:hAnsi="Arial" w:cs="Arial"/>
                <w:color w:val="000000"/>
                <w:sz w:val="16"/>
                <w:lang w:eastAsia="es-CO"/>
              </w:rPr>
            </w:pPr>
          </w:p>
        </w:tc>
        <w:tc>
          <w:tcPr>
            <w:tcW w:w="1559" w:type="dxa"/>
            <w:tcBorders>
              <w:top w:val="nil"/>
              <w:left w:val="nil"/>
              <w:bottom w:val="single" w:sz="4" w:space="0" w:color="auto"/>
              <w:right w:val="single" w:sz="4" w:space="0" w:color="auto"/>
            </w:tcBorders>
            <w:shd w:val="clear" w:color="auto" w:fill="auto"/>
            <w:vAlign w:val="center"/>
            <w:hideMark/>
          </w:tcPr>
          <w:p w14:paraId="736F8121" w14:textId="513751B1" w:rsidR="003A084D" w:rsidRPr="003A084D" w:rsidRDefault="00557887" w:rsidP="003A084D">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ASCENSO</w:t>
            </w:r>
          </w:p>
        </w:tc>
        <w:tc>
          <w:tcPr>
            <w:tcW w:w="2268" w:type="dxa"/>
            <w:tcBorders>
              <w:top w:val="nil"/>
              <w:left w:val="nil"/>
              <w:bottom w:val="single" w:sz="4" w:space="0" w:color="auto"/>
              <w:right w:val="single" w:sz="4" w:space="0" w:color="auto"/>
            </w:tcBorders>
            <w:shd w:val="clear" w:color="auto" w:fill="auto"/>
            <w:vAlign w:val="center"/>
            <w:hideMark/>
          </w:tcPr>
          <w:p w14:paraId="17B9D6E9" w14:textId="21A6D142" w:rsidR="003A084D" w:rsidRPr="003A084D" w:rsidRDefault="00557887" w:rsidP="00557887">
            <w:pPr>
              <w:spacing w:after="0" w:line="240" w:lineRule="auto"/>
              <w:jc w:val="center"/>
              <w:rPr>
                <w:rFonts w:ascii="Arial" w:eastAsia="Times New Roman" w:hAnsi="Arial" w:cs="Arial"/>
                <w:color w:val="000000"/>
                <w:sz w:val="16"/>
                <w:lang w:eastAsia="es-CO"/>
              </w:rPr>
            </w:pPr>
            <w:r w:rsidRPr="00557887">
              <w:rPr>
                <w:rFonts w:ascii="Arial" w:eastAsia="Times New Roman" w:hAnsi="Arial" w:cs="Arial"/>
                <w:color w:val="000000"/>
                <w:sz w:val="16"/>
                <w:lang w:eastAsia="es-CO"/>
              </w:rPr>
              <w:t>185487</w:t>
            </w:r>
            <w:r>
              <w:rPr>
                <w:rFonts w:ascii="Arial" w:eastAsia="Times New Roman" w:hAnsi="Arial" w:cs="Arial"/>
                <w:color w:val="000000"/>
                <w:sz w:val="16"/>
                <w:lang w:eastAsia="es-CO"/>
              </w:rPr>
              <w:t xml:space="preserve">, </w:t>
            </w:r>
            <w:r w:rsidRPr="00557887">
              <w:rPr>
                <w:rFonts w:ascii="Arial" w:eastAsia="Times New Roman" w:hAnsi="Arial" w:cs="Arial"/>
                <w:color w:val="000000"/>
                <w:sz w:val="16"/>
                <w:lang w:eastAsia="es-CO"/>
              </w:rPr>
              <w:t>185492</w:t>
            </w:r>
            <w:r>
              <w:rPr>
                <w:rFonts w:ascii="Arial" w:eastAsia="Times New Roman" w:hAnsi="Arial" w:cs="Arial"/>
                <w:color w:val="000000"/>
                <w:sz w:val="16"/>
                <w:lang w:eastAsia="es-CO"/>
              </w:rPr>
              <w:t xml:space="preserve">, </w:t>
            </w:r>
            <w:r w:rsidRPr="00557887">
              <w:rPr>
                <w:rFonts w:ascii="Arial" w:eastAsia="Times New Roman" w:hAnsi="Arial" w:cs="Arial"/>
                <w:color w:val="000000"/>
                <w:sz w:val="16"/>
                <w:lang w:eastAsia="es-CO"/>
              </w:rPr>
              <w:t>185495</w:t>
            </w:r>
            <w:r>
              <w:rPr>
                <w:rFonts w:ascii="Arial" w:eastAsia="Times New Roman" w:hAnsi="Arial" w:cs="Arial"/>
                <w:color w:val="000000"/>
                <w:sz w:val="16"/>
                <w:lang w:eastAsia="es-CO"/>
              </w:rPr>
              <w:t xml:space="preserve">, </w:t>
            </w:r>
            <w:r w:rsidRPr="00557887">
              <w:rPr>
                <w:rFonts w:ascii="Arial" w:eastAsia="Times New Roman" w:hAnsi="Arial" w:cs="Arial"/>
                <w:color w:val="000000"/>
                <w:sz w:val="16"/>
                <w:lang w:eastAsia="es-CO"/>
              </w:rPr>
              <w:t>185498</w:t>
            </w:r>
            <w:r>
              <w:rPr>
                <w:rFonts w:ascii="Arial" w:eastAsia="Times New Roman" w:hAnsi="Arial" w:cs="Arial"/>
                <w:color w:val="000000"/>
                <w:sz w:val="16"/>
                <w:lang w:eastAsia="es-CO"/>
              </w:rPr>
              <w:t xml:space="preserve"> y </w:t>
            </w:r>
            <w:r w:rsidRPr="00557887">
              <w:rPr>
                <w:rFonts w:ascii="Arial" w:eastAsia="Times New Roman" w:hAnsi="Arial" w:cs="Arial"/>
                <w:color w:val="000000"/>
                <w:sz w:val="16"/>
                <w:lang w:eastAsia="es-CO"/>
              </w:rPr>
              <w:t>186406</w:t>
            </w:r>
          </w:p>
        </w:tc>
        <w:tc>
          <w:tcPr>
            <w:tcW w:w="1417" w:type="dxa"/>
            <w:tcBorders>
              <w:top w:val="nil"/>
              <w:left w:val="nil"/>
              <w:bottom w:val="single" w:sz="4" w:space="0" w:color="auto"/>
              <w:right w:val="single" w:sz="4" w:space="0" w:color="auto"/>
            </w:tcBorders>
            <w:shd w:val="clear" w:color="auto" w:fill="auto"/>
            <w:vAlign w:val="center"/>
            <w:hideMark/>
          </w:tcPr>
          <w:p w14:paraId="4F766F4D" w14:textId="2173EEDD" w:rsidR="003A084D" w:rsidRPr="003A084D" w:rsidRDefault="00536F96" w:rsidP="003A084D">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 xml:space="preserve">20 </w:t>
            </w:r>
            <w:r w:rsidR="003A084D" w:rsidRPr="003A084D">
              <w:rPr>
                <w:rFonts w:ascii="Arial" w:eastAsia="Times New Roman" w:hAnsi="Arial" w:cs="Arial"/>
                <w:color w:val="000000"/>
                <w:sz w:val="16"/>
                <w:lang w:eastAsia="es-CO"/>
              </w:rPr>
              <w:t>de mayo</w:t>
            </w:r>
          </w:p>
        </w:tc>
        <w:tc>
          <w:tcPr>
            <w:tcW w:w="1320" w:type="dxa"/>
            <w:tcBorders>
              <w:top w:val="nil"/>
              <w:left w:val="nil"/>
              <w:bottom w:val="single" w:sz="4" w:space="0" w:color="auto"/>
              <w:right w:val="single" w:sz="4" w:space="0" w:color="auto"/>
            </w:tcBorders>
            <w:shd w:val="clear" w:color="auto" w:fill="auto"/>
            <w:vAlign w:val="center"/>
            <w:hideMark/>
          </w:tcPr>
          <w:p w14:paraId="0D98C1D4" w14:textId="6AC04DF6" w:rsidR="003A084D" w:rsidRPr="003A084D" w:rsidRDefault="00EE41A4" w:rsidP="003A084D">
            <w:pPr>
              <w:spacing w:after="0" w:line="240" w:lineRule="auto"/>
              <w:jc w:val="center"/>
              <w:rPr>
                <w:rFonts w:ascii="Arial" w:eastAsia="Times New Roman" w:hAnsi="Arial" w:cs="Arial"/>
                <w:color w:val="000000"/>
                <w:sz w:val="16"/>
                <w:lang w:eastAsia="es-CO"/>
              </w:rPr>
            </w:pPr>
            <w:r w:rsidRPr="003A084D">
              <w:rPr>
                <w:rFonts w:ascii="Arial" w:eastAsia="Times New Roman" w:hAnsi="Arial" w:cs="Arial"/>
                <w:color w:val="000000"/>
                <w:sz w:val="16"/>
                <w:lang w:eastAsia="es-CO"/>
              </w:rPr>
              <w:t>2</w:t>
            </w:r>
            <w:r>
              <w:rPr>
                <w:rFonts w:ascii="Arial" w:eastAsia="Times New Roman" w:hAnsi="Arial" w:cs="Arial"/>
                <w:color w:val="000000"/>
                <w:sz w:val="16"/>
                <w:lang w:eastAsia="es-CO"/>
              </w:rPr>
              <w:t>9</w:t>
            </w:r>
            <w:r w:rsidRPr="003A084D">
              <w:rPr>
                <w:rFonts w:ascii="Arial" w:eastAsia="Times New Roman" w:hAnsi="Arial" w:cs="Arial"/>
                <w:color w:val="000000"/>
                <w:sz w:val="16"/>
                <w:lang w:eastAsia="es-CO"/>
              </w:rPr>
              <w:t xml:space="preserve">, </w:t>
            </w:r>
            <w:r>
              <w:rPr>
                <w:rFonts w:ascii="Arial" w:eastAsia="Times New Roman" w:hAnsi="Arial" w:cs="Arial"/>
                <w:color w:val="000000"/>
                <w:sz w:val="16"/>
                <w:lang w:eastAsia="es-CO"/>
              </w:rPr>
              <w:t>30</w:t>
            </w:r>
            <w:r w:rsidRPr="003A084D">
              <w:rPr>
                <w:rFonts w:ascii="Arial" w:eastAsia="Times New Roman" w:hAnsi="Arial" w:cs="Arial"/>
                <w:color w:val="000000"/>
                <w:sz w:val="16"/>
                <w:lang w:eastAsia="es-CO"/>
              </w:rPr>
              <w:t xml:space="preserve"> </w:t>
            </w:r>
            <w:r>
              <w:rPr>
                <w:rFonts w:ascii="Arial" w:eastAsia="Times New Roman" w:hAnsi="Arial" w:cs="Arial"/>
                <w:color w:val="000000"/>
                <w:sz w:val="16"/>
                <w:lang w:eastAsia="es-CO"/>
              </w:rPr>
              <w:t>y</w:t>
            </w:r>
            <w:r w:rsidRPr="003A084D">
              <w:rPr>
                <w:rFonts w:ascii="Arial" w:eastAsia="Times New Roman" w:hAnsi="Arial" w:cs="Arial"/>
                <w:color w:val="000000"/>
                <w:sz w:val="16"/>
                <w:lang w:eastAsia="es-CO"/>
              </w:rPr>
              <w:t xml:space="preserve"> </w:t>
            </w:r>
            <w:r>
              <w:rPr>
                <w:rFonts w:ascii="Arial" w:eastAsia="Times New Roman" w:hAnsi="Arial" w:cs="Arial"/>
                <w:color w:val="000000"/>
                <w:sz w:val="16"/>
                <w:lang w:eastAsia="es-CO"/>
              </w:rPr>
              <w:t>31</w:t>
            </w:r>
            <w:r w:rsidRPr="003A084D">
              <w:rPr>
                <w:rFonts w:ascii="Arial" w:eastAsia="Times New Roman" w:hAnsi="Arial" w:cs="Arial"/>
                <w:color w:val="000000"/>
                <w:sz w:val="16"/>
                <w:lang w:eastAsia="es-CO"/>
              </w:rPr>
              <w:t xml:space="preserve"> de mayo</w:t>
            </w:r>
          </w:p>
        </w:tc>
      </w:tr>
      <w:tr w:rsidR="00FC5D41" w:rsidRPr="00E5213A" w14:paraId="226E50B5" w14:textId="77777777" w:rsidTr="00FC5D41">
        <w:trPr>
          <w:trHeight w:val="1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ADB222" w14:textId="21BF1062" w:rsidR="00FC5D41" w:rsidRPr="003A084D" w:rsidRDefault="00EE41A4" w:rsidP="003A084D">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3</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978D81" w14:textId="73ED20F8" w:rsidR="00FC5D41" w:rsidRDefault="00EE41A4" w:rsidP="003A084D">
            <w:pPr>
              <w:spacing w:after="0" w:line="240" w:lineRule="auto"/>
              <w:jc w:val="center"/>
              <w:rPr>
                <w:rFonts w:ascii="Arial" w:eastAsia="Times New Roman" w:hAnsi="Arial" w:cs="Arial"/>
                <w:color w:val="000000"/>
                <w:sz w:val="16"/>
                <w:lang w:eastAsia="es-CO"/>
              </w:rPr>
            </w:pPr>
            <w:r w:rsidRPr="00EE41A4">
              <w:rPr>
                <w:rFonts w:ascii="Arial" w:eastAsia="Times New Roman" w:hAnsi="Arial" w:cs="Arial"/>
                <w:color w:val="000000"/>
                <w:sz w:val="16"/>
                <w:lang w:eastAsia="es-CO"/>
              </w:rPr>
              <w:t>UNIDAD PARA LA ATENCIÓN Y REPARACIÓN INTEGRAL A LAS VÍCTIMAS</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1C6ED3" w14:textId="7852F648" w:rsidR="00FC5D41" w:rsidRDefault="00EE41A4" w:rsidP="003A084D">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ASCENSO</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D449C8" w14:textId="528ECCE3" w:rsidR="00FC5D41" w:rsidRPr="00557887" w:rsidRDefault="00FC5D41" w:rsidP="00557887">
            <w:pPr>
              <w:spacing w:after="0" w:line="240" w:lineRule="auto"/>
              <w:jc w:val="center"/>
              <w:rPr>
                <w:rFonts w:ascii="Arial" w:eastAsia="Times New Roman" w:hAnsi="Arial" w:cs="Arial"/>
                <w:color w:val="000000"/>
                <w:sz w:val="16"/>
                <w:lang w:eastAsia="es-CO"/>
              </w:rPr>
            </w:pPr>
            <w:r w:rsidRPr="00FC5D41">
              <w:rPr>
                <w:rFonts w:ascii="Arial" w:eastAsia="Times New Roman" w:hAnsi="Arial" w:cs="Arial"/>
                <w:color w:val="000000"/>
                <w:sz w:val="16"/>
                <w:lang w:eastAsia="es-CO"/>
              </w:rPr>
              <w:t>177906</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1F28D0" w14:textId="27B88CE1" w:rsidR="00FC5D41" w:rsidRPr="003A084D" w:rsidRDefault="00536F96" w:rsidP="003A084D">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20</w:t>
            </w:r>
            <w:r w:rsidR="00EE41A4">
              <w:rPr>
                <w:rFonts w:ascii="Arial" w:eastAsia="Times New Roman" w:hAnsi="Arial" w:cs="Arial"/>
                <w:color w:val="000000"/>
                <w:sz w:val="16"/>
                <w:lang w:eastAsia="es-CO"/>
              </w:rPr>
              <w:t xml:space="preserve"> </w:t>
            </w:r>
            <w:r w:rsidR="00EE41A4" w:rsidRPr="003A084D">
              <w:rPr>
                <w:rFonts w:ascii="Arial" w:eastAsia="Times New Roman" w:hAnsi="Arial" w:cs="Arial"/>
                <w:color w:val="000000"/>
                <w:sz w:val="16"/>
                <w:lang w:eastAsia="es-CO"/>
              </w:rPr>
              <w:t>de mayo</w:t>
            </w:r>
          </w:p>
        </w:tc>
        <w:tc>
          <w:tcPr>
            <w:tcW w:w="1320" w:type="dxa"/>
            <w:tcBorders>
              <w:top w:val="single" w:sz="4" w:space="0" w:color="auto"/>
              <w:left w:val="nil"/>
              <w:bottom w:val="single" w:sz="4" w:space="0" w:color="auto"/>
              <w:right w:val="single" w:sz="4" w:space="0" w:color="auto"/>
            </w:tcBorders>
            <w:shd w:val="clear" w:color="auto" w:fill="auto"/>
            <w:vAlign w:val="center"/>
          </w:tcPr>
          <w:p w14:paraId="6D6DA560" w14:textId="6E7BBB4B" w:rsidR="00FC5D41" w:rsidRPr="003A084D" w:rsidRDefault="00EE41A4" w:rsidP="003A084D">
            <w:pPr>
              <w:spacing w:after="0" w:line="240" w:lineRule="auto"/>
              <w:jc w:val="center"/>
              <w:rPr>
                <w:rFonts w:ascii="Arial" w:eastAsia="Times New Roman" w:hAnsi="Arial" w:cs="Arial"/>
                <w:color w:val="000000"/>
                <w:sz w:val="16"/>
                <w:lang w:eastAsia="es-CO"/>
              </w:rPr>
            </w:pPr>
            <w:r w:rsidRPr="003A084D">
              <w:rPr>
                <w:rFonts w:ascii="Arial" w:eastAsia="Times New Roman" w:hAnsi="Arial" w:cs="Arial"/>
                <w:color w:val="000000"/>
                <w:sz w:val="16"/>
                <w:lang w:eastAsia="es-CO"/>
              </w:rPr>
              <w:t>2</w:t>
            </w:r>
            <w:r>
              <w:rPr>
                <w:rFonts w:ascii="Arial" w:eastAsia="Times New Roman" w:hAnsi="Arial" w:cs="Arial"/>
                <w:color w:val="000000"/>
                <w:sz w:val="16"/>
                <w:lang w:eastAsia="es-CO"/>
              </w:rPr>
              <w:t>9</w:t>
            </w:r>
            <w:r w:rsidRPr="003A084D">
              <w:rPr>
                <w:rFonts w:ascii="Arial" w:eastAsia="Times New Roman" w:hAnsi="Arial" w:cs="Arial"/>
                <w:color w:val="000000"/>
                <w:sz w:val="16"/>
                <w:lang w:eastAsia="es-CO"/>
              </w:rPr>
              <w:t xml:space="preserve">, </w:t>
            </w:r>
            <w:r>
              <w:rPr>
                <w:rFonts w:ascii="Arial" w:eastAsia="Times New Roman" w:hAnsi="Arial" w:cs="Arial"/>
                <w:color w:val="000000"/>
                <w:sz w:val="16"/>
                <w:lang w:eastAsia="es-CO"/>
              </w:rPr>
              <w:t>30</w:t>
            </w:r>
            <w:r w:rsidRPr="003A084D">
              <w:rPr>
                <w:rFonts w:ascii="Arial" w:eastAsia="Times New Roman" w:hAnsi="Arial" w:cs="Arial"/>
                <w:color w:val="000000"/>
                <w:sz w:val="16"/>
                <w:lang w:eastAsia="es-CO"/>
              </w:rPr>
              <w:t xml:space="preserve"> </w:t>
            </w:r>
            <w:r>
              <w:rPr>
                <w:rFonts w:ascii="Arial" w:eastAsia="Times New Roman" w:hAnsi="Arial" w:cs="Arial"/>
                <w:color w:val="000000"/>
                <w:sz w:val="16"/>
                <w:lang w:eastAsia="es-CO"/>
              </w:rPr>
              <w:t>y</w:t>
            </w:r>
            <w:r w:rsidRPr="003A084D">
              <w:rPr>
                <w:rFonts w:ascii="Arial" w:eastAsia="Times New Roman" w:hAnsi="Arial" w:cs="Arial"/>
                <w:color w:val="000000"/>
                <w:sz w:val="16"/>
                <w:lang w:eastAsia="es-CO"/>
              </w:rPr>
              <w:t xml:space="preserve"> </w:t>
            </w:r>
            <w:r>
              <w:rPr>
                <w:rFonts w:ascii="Arial" w:eastAsia="Times New Roman" w:hAnsi="Arial" w:cs="Arial"/>
                <w:color w:val="000000"/>
                <w:sz w:val="16"/>
                <w:lang w:eastAsia="es-CO"/>
              </w:rPr>
              <w:t>31</w:t>
            </w:r>
            <w:r w:rsidRPr="003A084D">
              <w:rPr>
                <w:rFonts w:ascii="Arial" w:eastAsia="Times New Roman" w:hAnsi="Arial" w:cs="Arial"/>
                <w:color w:val="000000"/>
                <w:sz w:val="16"/>
                <w:lang w:eastAsia="es-CO"/>
              </w:rPr>
              <w:t xml:space="preserve"> de mayo</w:t>
            </w:r>
          </w:p>
        </w:tc>
      </w:tr>
    </w:tbl>
    <w:p w14:paraId="63EE155A" w14:textId="77777777" w:rsidR="003A084D" w:rsidRDefault="003A084D" w:rsidP="004E29C5">
      <w:pPr>
        <w:spacing w:line="240" w:lineRule="auto"/>
        <w:jc w:val="both"/>
        <w:rPr>
          <w:rFonts w:ascii="Arial" w:hAnsi="Arial" w:cs="Arial"/>
        </w:rPr>
      </w:pPr>
    </w:p>
    <w:p w14:paraId="1443E72D" w14:textId="7CBFD014" w:rsidR="00506CC9" w:rsidRDefault="00506CC9" w:rsidP="004262CA">
      <w:pPr>
        <w:shd w:val="clear" w:color="auto" w:fill="FFFFFF"/>
        <w:spacing w:before="225" w:after="225" w:line="240" w:lineRule="auto"/>
        <w:jc w:val="both"/>
        <w:rPr>
          <w:rFonts w:ascii="Arial" w:eastAsia="Times New Roman" w:hAnsi="Arial" w:cs="Arial"/>
          <w:lang w:eastAsia="es-CO"/>
        </w:rPr>
      </w:pPr>
      <w:r w:rsidRPr="00506CC9">
        <w:rPr>
          <w:rFonts w:ascii="Arial" w:eastAsia="Times New Roman" w:hAnsi="Arial" w:cs="Arial"/>
          <w:lang w:eastAsia="es-CO"/>
        </w:rPr>
        <w:t xml:space="preserve">Recuerde que a la misma </w:t>
      </w:r>
      <w:r w:rsidR="00282AAA">
        <w:rPr>
          <w:rFonts w:ascii="Arial" w:eastAsia="Times New Roman" w:hAnsi="Arial" w:cs="Arial"/>
          <w:lang w:eastAsia="es-CO"/>
        </w:rPr>
        <w:t>SOLO</w:t>
      </w:r>
      <w:r w:rsidRPr="00506CC9">
        <w:rPr>
          <w:rFonts w:ascii="Arial" w:eastAsia="Times New Roman" w:hAnsi="Arial" w:cs="Arial"/>
          <w:lang w:eastAsia="es-CO"/>
        </w:rPr>
        <w:t xml:space="preserve"> serán citados</w:t>
      </w:r>
      <w:r w:rsidR="00282AAA">
        <w:rPr>
          <w:rFonts w:ascii="Arial" w:eastAsia="Times New Roman" w:hAnsi="Arial" w:cs="Arial"/>
          <w:lang w:eastAsia="es-CO"/>
        </w:rPr>
        <w:t xml:space="preserve"> por SIMO</w:t>
      </w:r>
      <w:r w:rsidRPr="00506CC9">
        <w:rPr>
          <w:rFonts w:ascii="Arial" w:eastAsia="Times New Roman" w:hAnsi="Arial" w:cs="Arial"/>
          <w:lang w:eastAsia="es-CO"/>
        </w:rPr>
        <w:t xml:space="preserve"> los elegibles que hayan ocupado posición meritoria, de conformidad con la cantidad de vacantes ofertadas para cada empleo</w:t>
      </w:r>
      <w:r w:rsidR="00282AAA">
        <w:rPr>
          <w:rFonts w:ascii="Arial" w:eastAsia="Times New Roman" w:hAnsi="Arial" w:cs="Arial"/>
          <w:lang w:eastAsia="es-CO"/>
        </w:rPr>
        <w:t xml:space="preserve"> y tendrán habilitado </w:t>
      </w:r>
      <w:r w:rsidR="00282AAA" w:rsidRPr="00506CC9">
        <w:rPr>
          <w:rFonts w:ascii="Arial" w:eastAsia="Times New Roman" w:hAnsi="Arial" w:cs="Arial"/>
          <w:lang w:eastAsia="es-CO"/>
        </w:rPr>
        <w:t xml:space="preserve">el aplicativo </w:t>
      </w:r>
      <w:r w:rsidR="00282AAA" w:rsidRPr="0090066C">
        <w:rPr>
          <w:rFonts w:ascii="Arial" w:eastAsia="Times New Roman" w:hAnsi="Arial" w:cs="Arial"/>
          <w:lang w:eastAsia="es-CO"/>
        </w:rPr>
        <w:t xml:space="preserve">SIMO desde las 00:00 horas del </w:t>
      </w:r>
      <w:r w:rsidR="00BC0D4F" w:rsidRPr="0090066C">
        <w:rPr>
          <w:rFonts w:ascii="Arial" w:eastAsia="Times New Roman" w:hAnsi="Arial" w:cs="Arial"/>
          <w:lang w:eastAsia="es-CO"/>
        </w:rPr>
        <w:t>2</w:t>
      </w:r>
      <w:r w:rsidR="00EE41A4">
        <w:rPr>
          <w:rFonts w:ascii="Arial" w:eastAsia="Times New Roman" w:hAnsi="Arial" w:cs="Arial"/>
          <w:lang w:eastAsia="es-CO"/>
        </w:rPr>
        <w:t xml:space="preserve">9 </w:t>
      </w:r>
      <w:r w:rsidR="00282AAA" w:rsidRPr="0090066C">
        <w:rPr>
          <w:rFonts w:ascii="Arial" w:eastAsia="Times New Roman" w:hAnsi="Arial" w:cs="Arial"/>
          <w:lang w:eastAsia="es-CO"/>
        </w:rPr>
        <w:t xml:space="preserve">de mayo de 2024 hasta las 23:59 del </w:t>
      </w:r>
      <w:r w:rsidR="00EE41A4">
        <w:rPr>
          <w:rFonts w:ascii="Arial" w:eastAsia="Times New Roman" w:hAnsi="Arial" w:cs="Arial"/>
          <w:lang w:eastAsia="es-CO"/>
        </w:rPr>
        <w:t>31</w:t>
      </w:r>
      <w:r w:rsidR="00BC0D4F" w:rsidRPr="0090066C">
        <w:rPr>
          <w:rFonts w:ascii="Arial" w:eastAsia="Times New Roman" w:hAnsi="Arial" w:cs="Arial"/>
          <w:lang w:eastAsia="es-CO"/>
        </w:rPr>
        <w:t xml:space="preserve"> </w:t>
      </w:r>
      <w:r w:rsidR="00282AAA" w:rsidRPr="0090066C">
        <w:rPr>
          <w:rFonts w:ascii="Arial" w:eastAsia="Times New Roman" w:hAnsi="Arial" w:cs="Arial"/>
          <w:lang w:eastAsia="es-CO"/>
        </w:rPr>
        <w:t>de mayo de 2024, fecha</w:t>
      </w:r>
      <w:r w:rsidR="00282AAA" w:rsidRPr="00506CC9">
        <w:rPr>
          <w:rFonts w:ascii="Arial" w:eastAsia="Times New Roman" w:hAnsi="Arial" w:cs="Arial"/>
          <w:lang w:eastAsia="es-CO"/>
        </w:rPr>
        <w:t xml:space="preserve"> en la cual culmina la</w:t>
      </w:r>
      <w:r w:rsidR="00282AAA">
        <w:rPr>
          <w:rFonts w:ascii="Arial" w:eastAsia="Times New Roman" w:hAnsi="Arial" w:cs="Arial"/>
          <w:lang w:eastAsia="es-CO"/>
        </w:rPr>
        <w:t xml:space="preserve"> referida</w:t>
      </w:r>
      <w:r w:rsidR="00282AAA" w:rsidRPr="00506CC9">
        <w:rPr>
          <w:rFonts w:ascii="Arial" w:eastAsia="Times New Roman" w:hAnsi="Arial" w:cs="Arial"/>
          <w:lang w:eastAsia="es-CO"/>
        </w:rPr>
        <w:t xml:space="preserve"> Audiencia Pública.</w:t>
      </w:r>
    </w:p>
    <w:p w14:paraId="495CC2C9" w14:textId="29ED6B8E" w:rsidR="004262CA" w:rsidRPr="0090066C" w:rsidRDefault="004262CA" w:rsidP="004262CA">
      <w:pPr>
        <w:shd w:val="clear" w:color="auto" w:fill="FFFFFF"/>
        <w:spacing w:before="225" w:after="225" w:line="240" w:lineRule="auto"/>
        <w:jc w:val="both"/>
        <w:rPr>
          <w:rFonts w:ascii="Arial" w:hAnsi="Arial" w:cs="Arial"/>
          <w:shd w:val="clear" w:color="auto" w:fill="FFFFFF"/>
        </w:rPr>
      </w:pPr>
      <w:r w:rsidRPr="004262CA">
        <w:rPr>
          <w:rFonts w:ascii="Arial" w:hAnsi="Arial" w:cs="Arial"/>
          <w:shd w:val="clear" w:color="auto" w:fill="FFFFFF"/>
        </w:rPr>
        <w:t xml:space="preserve">Tenga presente que, si por algún motivo NO asigna la priorización para la escogencia de la ubicación geográfica de las vacantes dentro del plazo establecido en la citación, la Entidad nominadora que ofertó el empleo al que se inscribió, le asignará una ubicación por sorteo, dando cumplimiento a lo establecido </w:t>
      </w:r>
      <w:r w:rsidRPr="0090066C">
        <w:rPr>
          <w:rFonts w:ascii="Arial" w:hAnsi="Arial" w:cs="Arial"/>
          <w:shd w:val="clear" w:color="auto" w:fill="FFFFFF"/>
        </w:rPr>
        <w:t>en el artículo 5 del Acuerdo No. 0166 de 2020.</w:t>
      </w:r>
    </w:p>
    <w:p w14:paraId="2385E65C" w14:textId="585761F9" w:rsidR="004262CA" w:rsidRDefault="004262CA" w:rsidP="004262CA">
      <w:pPr>
        <w:shd w:val="clear" w:color="auto" w:fill="FFFFFF"/>
        <w:spacing w:before="225" w:after="225" w:line="240" w:lineRule="auto"/>
        <w:jc w:val="both"/>
        <w:rPr>
          <w:rFonts w:ascii="Arial" w:hAnsi="Arial" w:cs="Arial"/>
          <w:color w:val="000000"/>
          <w:shd w:val="clear" w:color="auto" w:fill="FFFFFF"/>
        </w:rPr>
      </w:pPr>
      <w:r w:rsidRPr="0090066C">
        <w:rPr>
          <w:rFonts w:ascii="Arial" w:hAnsi="Arial" w:cs="Arial"/>
          <w:color w:val="000000"/>
          <w:shd w:val="clear" w:color="auto" w:fill="FFFFFF"/>
        </w:rPr>
        <w:t>La Guía de Orientación audiencias virtuales para</w:t>
      </w:r>
      <w:r>
        <w:rPr>
          <w:rFonts w:ascii="Arial" w:hAnsi="Arial" w:cs="Arial"/>
          <w:color w:val="000000"/>
          <w:shd w:val="clear" w:color="auto" w:fill="FFFFFF"/>
        </w:rPr>
        <w:t xml:space="preserve"> escogencia de vacantes del Proceso de Selección Entidades del Orden Nacional 2022 , se puede consultar en la página web de la CNSC en</w:t>
      </w:r>
      <w:r w:rsidR="003A0638">
        <w:rPr>
          <w:rFonts w:ascii="Arial" w:hAnsi="Arial" w:cs="Arial"/>
          <w:color w:val="000000"/>
          <w:shd w:val="clear" w:color="auto" w:fill="FFFFFF"/>
        </w:rPr>
        <w:t xml:space="preserve"> los </w:t>
      </w:r>
      <w:r>
        <w:rPr>
          <w:rFonts w:ascii="Arial" w:hAnsi="Arial" w:cs="Arial"/>
          <w:color w:val="000000"/>
          <w:shd w:val="clear" w:color="auto" w:fill="FFFFFF"/>
        </w:rPr>
        <w:t>siguiente</w:t>
      </w:r>
      <w:r w:rsidR="003A0638">
        <w:rPr>
          <w:rFonts w:ascii="Arial" w:hAnsi="Arial" w:cs="Arial"/>
          <w:color w:val="000000"/>
          <w:shd w:val="clear" w:color="auto" w:fill="FFFFFF"/>
        </w:rPr>
        <w:t>s</w:t>
      </w:r>
      <w:r>
        <w:rPr>
          <w:rFonts w:ascii="Arial" w:hAnsi="Arial" w:cs="Arial"/>
          <w:color w:val="000000"/>
          <w:shd w:val="clear" w:color="auto" w:fill="FFFFFF"/>
        </w:rPr>
        <w:t xml:space="preserve"> enlace</w:t>
      </w:r>
      <w:r w:rsidR="003A0638">
        <w:rPr>
          <w:rFonts w:ascii="Arial" w:hAnsi="Arial" w:cs="Arial"/>
          <w:color w:val="000000"/>
          <w:shd w:val="clear" w:color="auto" w:fill="FFFFFF"/>
        </w:rPr>
        <w:t>s</w:t>
      </w:r>
      <w:r>
        <w:rPr>
          <w:rFonts w:ascii="Arial" w:hAnsi="Arial" w:cs="Arial"/>
          <w:color w:val="000000"/>
          <w:shd w:val="clear" w:color="auto" w:fill="FFFFFF"/>
        </w:rPr>
        <w:t> </w:t>
      </w:r>
      <w:hyperlink r:id="rId5" w:history="1">
        <w:r w:rsidRPr="004262CA">
          <w:rPr>
            <w:rStyle w:val="Hipervnculo"/>
            <w:rFonts w:ascii="Arial" w:hAnsi="Arial" w:cs="Arial"/>
            <w:shd w:val="clear" w:color="auto" w:fill="FFFFFF"/>
          </w:rPr>
          <w:t>https://historico.cn</w:t>
        </w:r>
        <w:r w:rsidRPr="004262CA">
          <w:rPr>
            <w:rStyle w:val="Hipervnculo"/>
            <w:rFonts w:ascii="Arial" w:hAnsi="Arial" w:cs="Arial"/>
            <w:shd w:val="clear" w:color="auto" w:fill="FFFFFF"/>
          </w:rPr>
          <w:t>s</w:t>
        </w:r>
        <w:r w:rsidRPr="004262CA">
          <w:rPr>
            <w:rStyle w:val="Hipervnculo"/>
            <w:rFonts w:ascii="Arial" w:hAnsi="Arial" w:cs="Arial"/>
            <w:shd w:val="clear" w:color="auto" w:fill="FFFFFF"/>
          </w:rPr>
          <w:t>c.gov.co/index.php/entidades-orden-nacional-2022-guias</w:t>
        </w:r>
      </w:hyperlink>
      <w:r w:rsidR="003A0638">
        <w:rPr>
          <w:rFonts w:ascii="Arial" w:hAnsi="Arial" w:cs="Arial"/>
          <w:color w:val="000000"/>
          <w:shd w:val="clear" w:color="auto" w:fill="FFFFFF"/>
        </w:rPr>
        <w:t xml:space="preserve"> y/o </w:t>
      </w:r>
      <w:hyperlink r:id="rId6" w:history="1">
        <w:r w:rsidR="003A0638" w:rsidRPr="003A0638">
          <w:rPr>
            <w:rStyle w:val="Hipervnculo"/>
            <w:rFonts w:ascii="Arial" w:hAnsi="Arial" w:cs="Arial"/>
            <w:shd w:val="clear" w:color="auto" w:fill="FFFFFF"/>
          </w:rPr>
          <w:t>http</w:t>
        </w:r>
        <w:r w:rsidR="003A0638" w:rsidRPr="003A0638">
          <w:rPr>
            <w:rStyle w:val="Hipervnculo"/>
            <w:rFonts w:ascii="Arial" w:hAnsi="Arial" w:cs="Arial"/>
            <w:shd w:val="clear" w:color="auto" w:fill="FFFFFF"/>
          </w:rPr>
          <w:t>s</w:t>
        </w:r>
        <w:r w:rsidR="003A0638" w:rsidRPr="003A0638">
          <w:rPr>
            <w:rStyle w:val="Hipervnculo"/>
            <w:rFonts w:ascii="Arial" w:hAnsi="Arial" w:cs="Arial"/>
            <w:shd w:val="clear" w:color="auto" w:fill="FFFFFF"/>
          </w:rPr>
          <w:t>://historico.cnsc.gov.co/index.php/entidades-orden-nacional-2022-audiencias-publicas</w:t>
        </w:r>
      </w:hyperlink>
      <w:r w:rsidR="003A0638">
        <w:rPr>
          <w:rFonts w:ascii="Arial" w:hAnsi="Arial" w:cs="Arial"/>
          <w:color w:val="000000"/>
          <w:shd w:val="clear" w:color="auto" w:fill="FFFFFF"/>
        </w:rPr>
        <w:t>.</w:t>
      </w:r>
    </w:p>
    <w:p w14:paraId="29CA8886" w14:textId="201280C4" w:rsidR="004262CA" w:rsidRPr="003A0638" w:rsidRDefault="004262CA" w:rsidP="004262CA">
      <w:pPr>
        <w:shd w:val="clear" w:color="auto" w:fill="FFFFFF"/>
        <w:spacing w:before="225" w:after="225" w:line="240" w:lineRule="auto"/>
        <w:jc w:val="both"/>
        <w:rPr>
          <w:rFonts w:ascii="Arial" w:eastAsia="Times New Roman" w:hAnsi="Arial" w:cs="Arial"/>
          <w:color w:val="444444"/>
          <w:lang w:val="es-419" w:eastAsia="es-419"/>
        </w:rPr>
      </w:pPr>
      <w:r w:rsidRPr="003A0638">
        <w:rPr>
          <w:rFonts w:ascii="Arial" w:eastAsia="Times New Roman" w:hAnsi="Arial" w:cs="Arial"/>
          <w:color w:val="000000"/>
          <w:shd w:val="clear" w:color="auto" w:fill="FFFFFF"/>
          <w:lang w:eastAsia="es-419"/>
        </w:rPr>
        <w:t>Frente a casos de </w:t>
      </w:r>
      <w:r w:rsidRPr="003A0638">
        <w:rPr>
          <w:rFonts w:ascii="Arial" w:eastAsia="Times New Roman" w:hAnsi="Arial" w:cs="Arial"/>
          <w:b/>
          <w:bCs/>
          <w:color w:val="000000"/>
          <w:shd w:val="clear" w:color="auto" w:fill="FFFFFF"/>
          <w:lang w:eastAsia="es-419"/>
        </w:rPr>
        <w:t>empate </w:t>
      </w:r>
      <w:r w:rsidRPr="003A0638">
        <w:rPr>
          <w:rFonts w:ascii="Arial" w:eastAsia="Times New Roman" w:hAnsi="Arial" w:cs="Arial"/>
          <w:color w:val="000000"/>
          <w:shd w:val="clear" w:color="auto" w:fill="FFFFFF"/>
          <w:lang w:eastAsia="es-419"/>
        </w:rPr>
        <w:t xml:space="preserve">en las Listas de Elegibles, el representante legal de la entidad deberá dar estricta aplicación a lo dispuesto en el Acuerdo de Convocatoria y Modificatorio </w:t>
      </w:r>
      <w:r w:rsidRPr="003A0638">
        <w:rPr>
          <w:rFonts w:ascii="Arial" w:eastAsia="Times New Roman" w:hAnsi="Arial" w:cs="Arial"/>
          <w:color w:val="000000"/>
          <w:shd w:val="clear" w:color="auto" w:fill="FFFFFF"/>
          <w:lang w:eastAsia="es-419"/>
        </w:rPr>
        <w:lastRenderedPageBreak/>
        <w:t xml:space="preserve">correspondiente a su entidad, en concordancia </w:t>
      </w:r>
      <w:r w:rsidRPr="0090066C">
        <w:rPr>
          <w:rFonts w:ascii="Arial" w:eastAsia="Times New Roman" w:hAnsi="Arial" w:cs="Arial"/>
          <w:color w:val="000000"/>
          <w:shd w:val="clear" w:color="auto" w:fill="FFFFFF"/>
          <w:lang w:eastAsia="es-419"/>
        </w:rPr>
        <w:t xml:space="preserve">con el Acuerdo </w:t>
      </w:r>
      <w:r w:rsidR="00170128" w:rsidRPr="0090066C">
        <w:rPr>
          <w:rFonts w:ascii="Arial" w:eastAsia="Times New Roman" w:hAnsi="Arial" w:cs="Arial"/>
          <w:color w:val="000000"/>
          <w:shd w:val="clear" w:color="auto" w:fill="FFFFFF"/>
          <w:lang w:eastAsia="es-419"/>
        </w:rPr>
        <w:t>165</w:t>
      </w:r>
      <w:r w:rsidR="003D6AEF" w:rsidRPr="0090066C">
        <w:rPr>
          <w:rFonts w:ascii="Arial" w:eastAsia="Times New Roman" w:hAnsi="Arial" w:cs="Arial"/>
          <w:color w:val="000000"/>
          <w:shd w:val="clear" w:color="auto" w:fill="FFFFFF"/>
          <w:lang w:eastAsia="es-419"/>
        </w:rPr>
        <w:t xml:space="preserve"> y 236</w:t>
      </w:r>
      <w:r w:rsidRPr="0090066C">
        <w:rPr>
          <w:rFonts w:ascii="Arial" w:eastAsia="Times New Roman" w:hAnsi="Arial" w:cs="Arial"/>
          <w:color w:val="000000"/>
          <w:shd w:val="clear" w:color="auto" w:fill="FFFFFF"/>
          <w:lang w:eastAsia="es-419"/>
        </w:rPr>
        <w:t xml:space="preserve"> de 202</w:t>
      </w:r>
      <w:r w:rsidR="00170128" w:rsidRPr="0090066C">
        <w:rPr>
          <w:rFonts w:ascii="Arial" w:eastAsia="Times New Roman" w:hAnsi="Arial" w:cs="Arial"/>
          <w:color w:val="000000"/>
          <w:shd w:val="clear" w:color="auto" w:fill="FFFFFF"/>
          <w:lang w:eastAsia="es-419"/>
        </w:rPr>
        <w:t>0</w:t>
      </w:r>
      <w:r w:rsidRPr="0090066C">
        <w:rPr>
          <w:rFonts w:ascii="Arial" w:eastAsia="Times New Roman" w:hAnsi="Arial" w:cs="Arial"/>
          <w:color w:val="000000"/>
          <w:shd w:val="clear" w:color="auto" w:fill="FFFFFF"/>
          <w:lang w:eastAsia="es-419"/>
        </w:rPr>
        <w:t>.</w:t>
      </w:r>
      <w:r w:rsidR="003A0638" w:rsidRPr="0090066C">
        <w:rPr>
          <w:rFonts w:ascii="Arial" w:eastAsia="Times New Roman" w:hAnsi="Arial" w:cs="Arial"/>
          <w:color w:val="000000"/>
          <w:shd w:val="clear" w:color="auto" w:fill="FFFFFF"/>
          <w:lang w:eastAsia="es-419"/>
        </w:rPr>
        <w:t xml:space="preserve"> </w:t>
      </w:r>
      <w:r w:rsidR="009C1236" w:rsidRPr="0090066C">
        <w:rPr>
          <w:rFonts w:ascii="Arial" w:eastAsia="Times New Roman" w:hAnsi="Arial" w:cs="Arial"/>
          <w:color w:val="000000"/>
          <w:shd w:val="clear" w:color="auto" w:fill="FFFFFF"/>
          <w:lang w:eastAsia="es-419"/>
        </w:rPr>
        <w:t>P</w:t>
      </w:r>
      <w:r w:rsidR="003A0638" w:rsidRPr="0090066C">
        <w:rPr>
          <w:rFonts w:ascii="Arial" w:eastAsia="Times New Roman" w:hAnsi="Arial" w:cs="Arial"/>
          <w:color w:val="000000"/>
          <w:shd w:val="clear" w:color="auto" w:fill="FFFFFF"/>
          <w:lang w:eastAsia="es-419"/>
        </w:rPr>
        <w:t>uede</w:t>
      </w:r>
      <w:r w:rsidR="003A0638">
        <w:rPr>
          <w:rFonts w:ascii="Arial" w:eastAsia="Times New Roman" w:hAnsi="Arial" w:cs="Arial"/>
          <w:color w:val="000000"/>
          <w:shd w:val="clear" w:color="auto" w:fill="FFFFFF"/>
          <w:lang w:eastAsia="es-419"/>
        </w:rPr>
        <w:t xml:space="preserve"> consultar la guía </w:t>
      </w:r>
      <w:r w:rsidR="00506CC9" w:rsidRPr="003A0638">
        <w:rPr>
          <w:rFonts w:ascii="Arial" w:eastAsia="Times New Roman" w:hAnsi="Arial" w:cs="Arial"/>
          <w:color w:val="000000"/>
          <w:shd w:val="clear" w:color="auto" w:fill="FFFFFF"/>
          <w:lang w:eastAsia="es-419"/>
        </w:rPr>
        <w:t>de empates</w:t>
      </w:r>
      <w:r w:rsidR="003A0638">
        <w:rPr>
          <w:rFonts w:ascii="Arial" w:eastAsia="Times New Roman" w:hAnsi="Arial" w:cs="Arial"/>
          <w:color w:val="000000"/>
          <w:shd w:val="clear" w:color="auto" w:fill="FFFFFF"/>
          <w:lang w:eastAsia="es-419"/>
        </w:rPr>
        <w:t xml:space="preserve"> en el </w:t>
      </w:r>
      <w:r w:rsidR="00506CC9" w:rsidRPr="003A0638">
        <w:rPr>
          <w:rFonts w:ascii="Arial" w:eastAsia="Times New Roman" w:hAnsi="Arial" w:cs="Arial"/>
          <w:color w:val="000000"/>
          <w:shd w:val="clear" w:color="auto" w:fill="FFFFFF"/>
          <w:lang w:eastAsia="es-419"/>
        </w:rPr>
        <w:t>link</w:t>
      </w:r>
      <w:r w:rsidR="003A0638" w:rsidRPr="003A0638">
        <w:rPr>
          <w:rFonts w:ascii="Arial" w:eastAsia="Times New Roman" w:hAnsi="Arial" w:cs="Arial"/>
          <w:color w:val="000000"/>
          <w:shd w:val="clear" w:color="auto" w:fill="FFFFFF"/>
          <w:lang w:eastAsia="es-419"/>
        </w:rPr>
        <w:t>:</w:t>
      </w:r>
      <w:r w:rsidR="003A0638">
        <w:rPr>
          <w:rFonts w:ascii="Arial" w:eastAsia="Times New Roman" w:hAnsi="Arial" w:cs="Arial"/>
          <w:color w:val="000000"/>
          <w:sz w:val="24"/>
          <w:szCs w:val="24"/>
          <w:shd w:val="clear" w:color="auto" w:fill="FFFFFF"/>
          <w:lang w:eastAsia="es-419"/>
        </w:rPr>
        <w:t xml:space="preserve"> </w:t>
      </w:r>
      <w:hyperlink r:id="rId7" w:history="1">
        <w:r w:rsidR="003A0638" w:rsidRPr="003A0638">
          <w:rPr>
            <w:rStyle w:val="Hipervnculo"/>
            <w:rFonts w:ascii="Arial" w:eastAsia="Times New Roman" w:hAnsi="Arial" w:cs="Arial"/>
            <w:shd w:val="clear" w:color="auto" w:fill="FFFFFF"/>
            <w:lang w:eastAsia="es-419"/>
          </w:rPr>
          <w:t>https://historico.cnsc.</w:t>
        </w:r>
        <w:r w:rsidR="003A0638" w:rsidRPr="003A0638">
          <w:rPr>
            <w:rStyle w:val="Hipervnculo"/>
            <w:rFonts w:ascii="Arial" w:eastAsia="Times New Roman" w:hAnsi="Arial" w:cs="Arial"/>
            <w:shd w:val="clear" w:color="auto" w:fill="FFFFFF"/>
            <w:lang w:eastAsia="es-419"/>
          </w:rPr>
          <w:t>g</w:t>
        </w:r>
        <w:r w:rsidR="003A0638" w:rsidRPr="003A0638">
          <w:rPr>
            <w:rStyle w:val="Hipervnculo"/>
            <w:rFonts w:ascii="Arial" w:eastAsia="Times New Roman" w:hAnsi="Arial" w:cs="Arial"/>
            <w:shd w:val="clear" w:color="auto" w:fill="FFFFFF"/>
            <w:lang w:eastAsia="es-419"/>
          </w:rPr>
          <w:t>ov.co/index.php/entidades-orden-nacional-2022-guias</w:t>
        </w:r>
      </w:hyperlink>
      <w:r w:rsidR="003A0638" w:rsidRPr="003A0638">
        <w:rPr>
          <w:rFonts w:ascii="Arial" w:eastAsia="Times New Roman" w:hAnsi="Arial" w:cs="Arial"/>
          <w:color w:val="000000"/>
          <w:shd w:val="clear" w:color="auto" w:fill="FFFFFF"/>
          <w:lang w:eastAsia="es-419"/>
        </w:rPr>
        <w:t>.</w:t>
      </w:r>
    </w:p>
    <w:p w14:paraId="59E456BF" w14:textId="1657CA83" w:rsidR="004262CA" w:rsidRPr="004262CA" w:rsidRDefault="004262CA" w:rsidP="004262CA">
      <w:pPr>
        <w:shd w:val="clear" w:color="auto" w:fill="FFFFFF"/>
        <w:spacing w:before="225" w:after="0" w:line="240" w:lineRule="auto"/>
        <w:jc w:val="both"/>
        <w:rPr>
          <w:rFonts w:ascii="Arial" w:eastAsia="Times New Roman" w:hAnsi="Arial" w:cs="Arial"/>
          <w:color w:val="444444"/>
          <w:sz w:val="24"/>
          <w:szCs w:val="24"/>
          <w:lang w:val="es-419" w:eastAsia="es-419"/>
        </w:rPr>
      </w:pPr>
      <w:r w:rsidRPr="003A0638">
        <w:rPr>
          <w:rFonts w:ascii="Arial" w:eastAsia="Times New Roman" w:hAnsi="Arial" w:cs="Arial"/>
          <w:color w:val="000000"/>
          <w:lang w:eastAsia="es-419"/>
        </w:rPr>
        <w:t>En los términos previstos en el parágrafo segundo del artículo 5 del Acuerdo CNSC No. 166 de 2020, e</w:t>
      </w:r>
      <w:r w:rsidRPr="003A0638">
        <w:rPr>
          <w:rFonts w:ascii="Arial" w:eastAsia="Times New Roman" w:hAnsi="Arial" w:cs="Arial"/>
          <w:color w:val="000000"/>
          <w:shd w:val="clear" w:color="auto" w:fill="FFFFFF"/>
          <w:lang w:eastAsia="es-419"/>
        </w:rPr>
        <w:t>n el caso de las Listas de Elegibles que adquirieron firmeza individual, se efectuará inicialmente la Audiencia Pública con los elegibles que ocuparon el primer o primeros lugares con firmezas de las posiciones, en forma consecutiva. Las demás vacantes se llevarán a Audiencia a medida que adquieran firmeza las posiciones superiores</w:t>
      </w:r>
      <w:r w:rsidRPr="004262CA">
        <w:rPr>
          <w:rFonts w:ascii="Arial" w:eastAsia="Times New Roman" w:hAnsi="Arial" w:cs="Arial"/>
          <w:color w:val="000000"/>
          <w:sz w:val="24"/>
          <w:szCs w:val="24"/>
          <w:shd w:val="clear" w:color="auto" w:fill="FFFFFF"/>
          <w:lang w:eastAsia="es-419"/>
        </w:rPr>
        <w:t>.</w:t>
      </w:r>
    </w:p>
    <w:p w14:paraId="37B4E961" w14:textId="2AE0FE28" w:rsidR="004262CA" w:rsidRPr="00C57633" w:rsidRDefault="00782C2E" w:rsidP="004262CA">
      <w:pPr>
        <w:shd w:val="clear" w:color="auto" w:fill="FFFFFF"/>
        <w:spacing w:before="225" w:after="225" w:line="240" w:lineRule="auto"/>
        <w:jc w:val="both"/>
        <w:rPr>
          <w:rFonts w:ascii="Arial" w:hAnsi="Arial" w:cs="Arial"/>
          <w:shd w:val="clear" w:color="auto" w:fill="FFFFFF"/>
        </w:rPr>
      </w:pPr>
      <w:hyperlink r:id="rId8" w:history="1">
        <w:r w:rsidR="00506CC9" w:rsidRPr="0090066C">
          <w:rPr>
            <w:rStyle w:val="Hipervnculo"/>
            <w:rFonts w:ascii="Arial" w:hAnsi="Arial" w:cs="Arial"/>
            <w:shd w:val="clear" w:color="auto" w:fill="FFFFFF"/>
          </w:rPr>
          <w:t>Ver criterio de f</w:t>
        </w:r>
        <w:r w:rsidR="00506CC9" w:rsidRPr="0090066C">
          <w:rPr>
            <w:rStyle w:val="Hipervnculo"/>
            <w:rFonts w:ascii="Arial" w:hAnsi="Arial" w:cs="Arial"/>
            <w:shd w:val="clear" w:color="auto" w:fill="FFFFFF"/>
          </w:rPr>
          <w:t>i</w:t>
        </w:r>
        <w:r w:rsidR="00506CC9" w:rsidRPr="0090066C">
          <w:rPr>
            <w:rStyle w:val="Hipervnculo"/>
            <w:rFonts w:ascii="Arial" w:hAnsi="Arial" w:cs="Arial"/>
            <w:shd w:val="clear" w:color="auto" w:fill="FFFFFF"/>
          </w:rPr>
          <w:t>rmeza en cas</w:t>
        </w:r>
        <w:r w:rsidR="00506CC9" w:rsidRPr="0090066C">
          <w:rPr>
            <w:rStyle w:val="Hipervnculo"/>
            <w:rFonts w:ascii="Arial" w:hAnsi="Arial" w:cs="Arial"/>
            <w:shd w:val="clear" w:color="auto" w:fill="FFFFFF"/>
          </w:rPr>
          <w:t>o</w:t>
        </w:r>
        <w:r w:rsidR="00506CC9" w:rsidRPr="0090066C">
          <w:rPr>
            <w:rStyle w:val="Hipervnculo"/>
            <w:rFonts w:ascii="Arial" w:hAnsi="Arial" w:cs="Arial"/>
            <w:shd w:val="clear" w:color="auto" w:fill="FFFFFF"/>
          </w:rPr>
          <w:t xml:space="preserve"> de a</w:t>
        </w:r>
        <w:r w:rsidR="00506CC9" w:rsidRPr="0090066C">
          <w:rPr>
            <w:rStyle w:val="Hipervnculo"/>
            <w:rFonts w:ascii="Arial" w:hAnsi="Arial" w:cs="Arial"/>
            <w:shd w:val="clear" w:color="auto" w:fill="FFFFFF"/>
          </w:rPr>
          <w:t>u</w:t>
        </w:r>
        <w:r w:rsidR="00506CC9" w:rsidRPr="0090066C">
          <w:rPr>
            <w:rStyle w:val="Hipervnculo"/>
            <w:rFonts w:ascii="Arial" w:hAnsi="Arial" w:cs="Arial"/>
            <w:shd w:val="clear" w:color="auto" w:fill="FFFFFF"/>
          </w:rPr>
          <w:t>diencia</w:t>
        </w:r>
      </w:hyperlink>
      <w:r w:rsidR="00506CC9">
        <w:rPr>
          <w:rFonts w:ascii="Arial" w:hAnsi="Arial" w:cs="Arial"/>
          <w:shd w:val="clear" w:color="auto" w:fill="FFFFFF"/>
        </w:rPr>
        <w:t xml:space="preserve"> </w:t>
      </w:r>
    </w:p>
    <w:sectPr w:rsidR="004262CA" w:rsidRPr="00C576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C5"/>
    <w:rsid w:val="00032D71"/>
    <w:rsid w:val="000606CC"/>
    <w:rsid w:val="000A298C"/>
    <w:rsid w:val="001139B9"/>
    <w:rsid w:val="00124726"/>
    <w:rsid w:val="00170128"/>
    <w:rsid w:val="0018304E"/>
    <w:rsid w:val="00263E97"/>
    <w:rsid w:val="00282AAA"/>
    <w:rsid w:val="00285D91"/>
    <w:rsid w:val="002B5D0C"/>
    <w:rsid w:val="002D2BCB"/>
    <w:rsid w:val="00310823"/>
    <w:rsid w:val="003A0638"/>
    <w:rsid w:val="003A084D"/>
    <w:rsid w:val="003D6AEF"/>
    <w:rsid w:val="004262CA"/>
    <w:rsid w:val="004E29C5"/>
    <w:rsid w:val="00505722"/>
    <w:rsid w:val="00506CC9"/>
    <w:rsid w:val="00536F96"/>
    <w:rsid w:val="00557887"/>
    <w:rsid w:val="00563C7A"/>
    <w:rsid w:val="005E536B"/>
    <w:rsid w:val="005F284B"/>
    <w:rsid w:val="00611EFA"/>
    <w:rsid w:val="006507A7"/>
    <w:rsid w:val="006D3841"/>
    <w:rsid w:val="00755B3D"/>
    <w:rsid w:val="00782C2E"/>
    <w:rsid w:val="007A720D"/>
    <w:rsid w:val="007E5A7A"/>
    <w:rsid w:val="008B0002"/>
    <w:rsid w:val="008B7662"/>
    <w:rsid w:val="0090066C"/>
    <w:rsid w:val="00956596"/>
    <w:rsid w:val="00982AC6"/>
    <w:rsid w:val="009906B8"/>
    <w:rsid w:val="009C1236"/>
    <w:rsid w:val="009E6FA0"/>
    <w:rsid w:val="00A0647C"/>
    <w:rsid w:val="00BC0D4F"/>
    <w:rsid w:val="00C0007C"/>
    <w:rsid w:val="00C31057"/>
    <w:rsid w:val="00C4529F"/>
    <w:rsid w:val="00C57633"/>
    <w:rsid w:val="00CE382A"/>
    <w:rsid w:val="00CE4332"/>
    <w:rsid w:val="00CE52CD"/>
    <w:rsid w:val="00CF5571"/>
    <w:rsid w:val="00CF718C"/>
    <w:rsid w:val="00D57C6D"/>
    <w:rsid w:val="00E00A74"/>
    <w:rsid w:val="00E5213A"/>
    <w:rsid w:val="00E85C91"/>
    <w:rsid w:val="00EB6D76"/>
    <w:rsid w:val="00EE41A4"/>
    <w:rsid w:val="00F2749C"/>
    <w:rsid w:val="00FC3FFA"/>
    <w:rsid w:val="00FC5D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A198"/>
  <w15:chartTrackingRefBased/>
  <w15:docId w15:val="{2C4E0890-4D3C-4708-A75C-070AA4F0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29C5"/>
    <w:rPr>
      <w:color w:val="0563C1" w:themeColor="hyperlink"/>
      <w:u w:val="single"/>
    </w:rPr>
  </w:style>
  <w:style w:type="paragraph" w:customStyle="1" w:styleId="Sinespaciado1">
    <w:name w:val="Sin espaciado1"/>
    <w:basedOn w:val="Normal"/>
    <w:qFormat/>
    <w:rsid w:val="004E29C5"/>
    <w:pPr>
      <w:spacing w:after="0" w:line="240" w:lineRule="auto"/>
    </w:pPr>
    <w:rPr>
      <w:rFonts w:ascii="Calibri" w:eastAsia="Calibri" w:hAnsi="Calibri" w:cs="Calibri"/>
      <w:lang w:val="es-ES" w:eastAsia="es-ES"/>
    </w:rPr>
  </w:style>
  <w:style w:type="paragraph" w:styleId="NormalWeb">
    <w:name w:val="Normal (Web)"/>
    <w:basedOn w:val="Normal"/>
    <w:uiPriority w:val="99"/>
    <w:semiHidden/>
    <w:unhideWhenUsed/>
    <w:rsid w:val="004E29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F2749C"/>
    <w:rPr>
      <w:color w:val="605E5C"/>
      <w:shd w:val="clear" w:color="auto" w:fill="E1DFDD"/>
    </w:rPr>
  </w:style>
  <w:style w:type="character" w:styleId="Hipervnculovisitado">
    <w:name w:val="FollowedHyperlink"/>
    <w:basedOn w:val="Fuentedeprrafopredeter"/>
    <w:uiPriority w:val="99"/>
    <w:semiHidden/>
    <w:unhideWhenUsed/>
    <w:rsid w:val="00C57633"/>
    <w:rPr>
      <w:color w:val="0563C1" w:themeColor="followedHyperlink"/>
      <w:u w:val="single"/>
    </w:rPr>
  </w:style>
  <w:style w:type="table" w:styleId="Tablaconcuadrcula">
    <w:name w:val="Table Grid"/>
    <w:basedOn w:val="Tablanormal"/>
    <w:uiPriority w:val="39"/>
    <w:rsid w:val="0055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79005">
      <w:bodyDiv w:val="1"/>
      <w:marLeft w:val="0"/>
      <w:marRight w:val="0"/>
      <w:marTop w:val="0"/>
      <w:marBottom w:val="0"/>
      <w:divBdr>
        <w:top w:val="none" w:sz="0" w:space="0" w:color="auto"/>
        <w:left w:val="none" w:sz="0" w:space="0" w:color="auto"/>
        <w:bottom w:val="none" w:sz="0" w:space="0" w:color="auto"/>
        <w:right w:val="none" w:sz="0" w:space="0" w:color="auto"/>
      </w:divBdr>
    </w:div>
    <w:div w:id="444083502">
      <w:bodyDiv w:val="1"/>
      <w:marLeft w:val="0"/>
      <w:marRight w:val="0"/>
      <w:marTop w:val="0"/>
      <w:marBottom w:val="0"/>
      <w:divBdr>
        <w:top w:val="none" w:sz="0" w:space="0" w:color="auto"/>
        <w:left w:val="none" w:sz="0" w:space="0" w:color="auto"/>
        <w:bottom w:val="none" w:sz="0" w:space="0" w:color="auto"/>
        <w:right w:val="none" w:sz="0" w:space="0" w:color="auto"/>
      </w:divBdr>
    </w:div>
    <w:div w:id="445075571">
      <w:bodyDiv w:val="1"/>
      <w:marLeft w:val="0"/>
      <w:marRight w:val="0"/>
      <w:marTop w:val="0"/>
      <w:marBottom w:val="0"/>
      <w:divBdr>
        <w:top w:val="none" w:sz="0" w:space="0" w:color="auto"/>
        <w:left w:val="none" w:sz="0" w:space="0" w:color="auto"/>
        <w:bottom w:val="none" w:sz="0" w:space="0" w:color="auto"/>
        <w:right w:val="none" w:sz="0" w:space="0" w:color="auto"/>
      </w:divBdr>
    </w:div>
    <w:div w:id="556015424">
      <w:bodyDiv w:val="1"/>
      <w:marLeft w:val="0"/>
      <w:marRight w:val="0"/>
      <w:marTop w:val="0"/>
      <w:marBottom w:val="0"/>
      <w:divBdr>
        <w:top w:val="none" w:sz="0" w:space="0" w:color="auto"/>
        <w:left w:val="none" w:sz="0" w:space="0" w:color="auto"/>
        <w:bottom w:val="none" w:sz="0" w:space="0" w:color="auto"/>
        <w:right w:val="none" w:sz="0" w:space="0" w:color="auto"/>
      </w:divBdr>
    </w:div>
    <w:div w:id="579145602">
      <w:bodyDiv w:val="1"/>
      <w:marLeft w:val="0"/>
      <w:marRight w:val="0"/>
      <w:marTop w:val="0"/>
      <w:marBottom w:val="0"/>
      <w:divBdr>
        <w:top w:val="none" w:sz="0" w:space="0" w:color="auto"/>
        <w:left w:val="none" w:sz="0" w:space="0" w:color="auto"/>
        <w:bottom w:val="none" w:sz="0" w:space="0" w:color="auto"/>
        <w:right w:val="none" w:sz="0" w:space="0" w:color="auto"/>
      </w:divBdr>
    </w:div>
    <w:div w:id="1155417206">
      <w:bodyDiv w:val="1"/>
      <w:marLeft w:val="0"/>
      <w:marRight w:val="0"/>
      <w:marTop w:val="0"/>
      <w:marBottom w:val="0"/>
      <w:divBdr>
        <w:top w:val="none" w:sz="0" w:space="0" w:color="auto"/>
        <w:left w:val="none" w:sz="0" w:space="0" w:color="auto"/>
        <w:bottom w:val="none" w:sz="0" w:space="0" w:color="auto"/>
        <w:right w:val="none" w:sz="0" w:space="0" w:color="auto"/>
      </w:divBdr>
    </w:div>
    <w:div w:id="1161000639">
      <w:bodyDiv w:val="1"/>
      <w:marLeft w:val="0"/>
      <w:marRight w:val="0"/>
      <w:marTop w:val="0"/>
      <w:marBottom w:val="0"/>
      <w:divBdr>
        <w:top w:val="none" w:sz="0" w:space="0" w:color="auto"/>
        <w:left w:val="none" w:sz="0" w:space="0" w:color="auto"/>
        <w:bottom w:val="none" w:sz="0" w:space="0" w:color="auto"/>
        <w:right w:val="none" w:sz="0" w:space="0" w:color="auto"/>
      </w:divBdr>
    </w:div>
    <w:div w:id="1329793921">
      <w:bodyDiv w:val="1"/>
      <w:marLeft w:val="0"/>
      <w:marRight w:val="0"/>
      <w:marTop w:val="0"/>
      <w:marBottom w:val="0"/>
      <w:divBdr>
        <w:top w:val="none" w:sz="0" w:space="0" w:color="auto"/>
        <w:left w:val="none" w:sz="0" w:space="0" w:color="auto"/>
        <w:bottom w:val="none" w:sz="0" w:space="0" w:color="auto"/>
        <w:right w:val="none" w:sz="0" w:space="0" w:color="auto"/>
      </w:divBdr>
    </w:div>
    <w:div w:id="1691838252">
      <w:bodyDiv w:val="1"/>
      <w:marLeft w:val="0"/>
      <w:marRight w:val="0"/>
      <w:marTop w:val="0"/>
      <w:marBottom w:val="0"/>
      <w:divBdr>
        <w:top w:val="none" w:sz="0" w:space="0" w:color="auto"/>
        <w:left w:val="none" w:sz="0" w:space="0" w:color="auto"/>
        <w:bottom w:val="none" w:sz="0" w:space="0" w:color="auto"/>
        <w:right w:val="none" w:sz="0" w:space="0" w:color="auto"/>
      </w:divBdr>
    </w:div>
    <w:div w:id="17239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Users/MVELASQUEZ/Downloads/Criterio%20Unificado%20Envio%20Listas%20de%20Elegibles%20CNSC%20V%20Final%20(1).pdf" TargetMode="External"/><Relationship Id="rId3" Type="http://schemas.openxmlformats.org/officeDocument/2006/relationships/settings" Target="settings.xml"/><Relationship Id="rId7" Type="http://schemas.openxmlformats.org/officeDocument/2006/relationships/hyperlink" Target="https://historico.cnsc.gov.co/index.php/entidades-orden-nacional-2022-gui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istorico.cnsc.gov.co/index.php/entidades-orden-nacional-2022-audiencias-publicas" TargetMode="External"/><Relationship Id="rId5" Type="http://schemas.openxmlformats.org/officeDocument/2006/relationships/hyperlink" Target="https://historico.cnsc.gov.co/index.php/entidades-orden-nacional-2022-gui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9480-7CC2-47FB-8F26-D88005F5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566</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Melisa Mattos Rodriguez</dc:creator>
  <cp:keywords/>
  <dc:description/>
  <cp:lastModifiedBy>Miguel Eduardo Velasquez Villar</cp:lastModifiedBy>
  <cp:revision>16</cp:revision>
  <dcterms:created xsi:type="dcterms:W3CDTF">2024-05-20T21:26:00Z</dcterms:created>
  <dcterms:modified xsi:type="dcterms:W3CDTF">2024-05-20T22:04:00Z</dcterms:modified>
</cp:coreProperties>
</file>