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720" w:rsidRDefault="006B3720" w:rsidP="00E15C17"/>
    <w:p w:rsidR="00E15C17" w:rsidRPr="00CD6056" w:rsidRDefault="00E15C17" w:rsidP="00E15C17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CD6056">
        <w:rPr>
          <w:rFonts w:ascii="Arial" w:hAnsi="Arial" w:cs="Arial"/>
          <w:b/>
          <w:sz w:val="28"/>
          <w:szCs w:val="28"/>
        </w:rPr>
        <w:t xml:space="preserve">PUBLICACIÓN DE OPEC </w:t>
      </w:r>
      <w:r w:rsidR="00D409A2">
        <w:rPr>
          <w:rFonts w:ascii="Arial" w:hAnsi="Arial" w:cs="Arial"/>
          <w:b/>
          <w:sz w:val="28"/>
          <w:szCs w:val="28"/>
        </w:rPr>
        <w:t>DIRECTIVO DOCENTE RECTOR</w:t>
      </w:r>
      <w:r w:rsidRPr="00CD6056">
        <w:rPr>
          <w:rFonts w:ascii="Arial" w:hAnsi="Arial" w:cs="Arial"/>
          <w:b/>
          <w:sz w:val="28"/>
          <w:szCs w:val="28"/>
        </w:rPr>
        <w:t xml:space="preserve"> PARA </w:t>
      </w:r>
      <w:r w:rsidR="00226FA4">
        <w:rPr>
          <w:rFonts w:ascii="Arial" w:hAnsi="Arial" w:cs="Arial"/>
          <w:b/>
          <w:sz w:val="28"/>
          <w:szCs w:val="28"/>
        </w:rPr>
        <w:t xml:space="preserve">      </w:t>
      </w:r>
      <w:r w:rsidRPr="00CD6056">
        <w:rPr>
          <w:rFonts w:ascii="Arial" w:hAnsi="Arial" w:cs="Arial"/>
          <w:b/>
          <w:sz w:val="28"/>
          <w:szCs w:val="28"/>
        </w:rPr>
        <w:t>AUDIENCIA VIRTUAL POR APLICATIVO, EN EL MARCO DE LA LISTA GENERAL NACIONAL DE ELEGIBLES</w:t>
      </w:r>
    </w:p>
    <w:p w:rsidR="00E15C17" w:rsidRPr="00CD6056" w:rsidRDefault="00E15C17" w:rsidP="00E15C17">
      <w:pPr>
        <w:pStyle w:val="Sinespaciado"/>
        <w:jc w:val="center"/>
        <w:rPr>
          <w:rFonts w:ascii="Arial" w:hAnsi="Arial" w:cs="Arial"/>
          <w:sz w:val="28"/>
          <w:szCs w:val="28"/>
        </w:rPr>
      </w:pPr>
    </w:p>
    <w:p w:rsidR="00E15C17" w:rsidRPr="00CD6056" w:rsidRDefault="00E15C17" w:rsidP="00E15C17">
      <w:pPr>
        <w:pStyle w:val="Sinespaciado"/>
        <w:jc w:val="center"/>
        <w:rPr>
          <w:rFonts w:ascii="Arial" w:hAnsi="Arial" w:cs="Arial"/>
          <w:sz w:val="28"/>
          <w:szCs w:val="28"/>
        </w:rPr>
      </w:pPr>
    </w:p>
    <w:p w:rsidR="00D9621A" w:rsidRDefault="00D409A2" w:rsidP="00E15C17">
      <w:pPr>
        <w:pStyle w:val="Sinespaciad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 cumplimiento al fallo de tutela </w:t>
      </w:r>
      <w:r w:rsidR="00D9621A">
        <w:rPr>
          <w:rFonts w:ascii="Arial" w:hAnsi="Arial" w:cs="Arial"/>
          <w:sz w:val="28"/>
          <w:szCs w:val="28"/>
        </w:rPr>
        <w:t xml:space="preserve">No. 08-001-33-33-000-2017-00630-00-H proferido en primera instancia, por el </w:t>
      </w:r>
      <w:r>
        <w:rPr>
          <w:rFonts w:ascii="Arial" w:hAnsi="Arial" w:cs="Arial"/>
          <w:sz w:val="28"/>
          <w:szCs w:val="28"/>
        </w:rPr>
        <w:t xml:space="preserve">Tribunal Administrativo del Atlántico, </w:t>
      </w:r>
      <w:r w:rsidR="00E15C17" w:rsidRPr="00CD6056">
        <w:rPr>
          <w:rFonts w:ascii="Arial" w:hAnsi="Arial" w:cs="Arial"/>
          <w:sz w:val="28"/>
          <w:szCs w:val="28"/>
        </w:rPr>
        <w:t xml:space="preserve">La Comisión Nacional del Servicio Civil – CNSC, </w:t>
      </w:r>
      <w:r w:rsidR="00E15C17" w:rsidRPr="00CD6056">
        <w:rPr>
          <w:rFonts w:ascii="Arial" w:hAnsi="Arial" w:cs="Arial"/>
          <w:b/>
          <w:sz w:val="28"/>
          <w:szCs w:val="28"/>
        </w:rPr>
        <w:t>INFORMA</w:t>
      </w:r>
      <w:r w:rsidR="00E15C17" w:rsidRPr="00CD6056">
        <w:rPr>
          <w:rFonts w:ascii="Arial" w:hAnsi="Arial" w:cs="Arial"/>
          <w:sz w:val="28"/>
          <w:szCs w:val="28"/>
        </w:rPr>
        <w:t xml:space="preserve"> a los elegibles que hacen parte de la </w:t>
      </w:r>
      <w:r w:rsidR="00E15C17" w:rsidRPr="00CD6056">
        <w:rPr>
          <w:rFonts w:ascii="Arial" w:hAnsi="Arial" w:cs="Arial"/>
          <w:b/>
          <w:sz w:val="28"/>
          <w:szCs w:val="28"/>
        </w:rPr>
        <w:t>Lista General Nacional</w:t>
      </w:r>
      <w:r w:rsidR="00D9621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para el cargo de Directivo Docente Rector, </w:t>
      </w:r>
      <w:r w:rsidR="00E15C17" w:rsidRPr="00CD6056">
        <w:rPr>
          <w:rFonts w:ascii="Arial" w:hAnsi="Arial" w:cs="Arial"/>
          <w:sz w:val="28"/>
          <w:szCs w:val="28"/>
        </w:rPr>
        <w:t xml:space="preserve">en el marco de las Convocatorias No. 136 a 220 de 2012 y 254 de 2013, que a partir de </w:t>
      </w:r>
      <w:r w:rsidR="00E15C17">
        <w:rPr>
          <w:rFonts w:ascii="Arial" w:hAnsi="Arial" w:cs="Arial"/>
          <w:sz w:val="28"/>
          <w:szCs w:val="28"/>
        </w:rPr>
        <w:t xml:space="preserve">día </w:t>
      </w:r>
      <w:r>
        <w:rPr>
          <w:rFonts w:ascii="Arial" w:hAnsi="Arial" w:cs="Arial"/>
          <w:b/>
          <w:sz w:val="28"/>
          <w:szCs w:val="28"/>
        </w:rPr>
        <w:t>martes</w:t>
      </w:r>
      <w:r w:rsidR="00E15C17" w:rsidRPr="00CD605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20</w:t>
      </w:r>
      <w:r w:rsidR="00E15C17" w:rsidRPr="00CD6056">
        <w:rPr>
          <w:rFonts w:ascii="Arial" w:hAnsi="Arial" w:cs="Arial"/>
          <w:b/>
          <w:sz w:val="28"/>
          <w:szCs w:val="28"/>
        </w:rPr>
        <w:t xml:space="preserve"> de </w:t>
      </w:r>
      <w:r>
        <w:rPr>
          <w:rFonts w:ascii="Arial" w:hAnsi="Arial" w:cs="Arial"/>
          <w:b/>
          <w:sz w:val="28"/>
          <w:szCs w:val="28"/>
        </w:rPr>
        <w:t>junio</w:t>
      </w:r>
      <w:r w:rsidR="00E15C17" w:rsidRPr="00CD6056">
        <w:rPr>
          <w:rFonts w:ascii="Arial" w:hAnsi="Arial" w:cs="Arial"/>
          <w:b/>
          <w:sz w:val="28"/>
          <w:szCs w:val="28"/>
        </w:rPr>
        <w:t xml:space="preserve"> de 2017</w:t>
      </w:r>
      <w:r w:rsidR="00E15C17" w:rsidRPr="00CD6056">
        <w:rPr>
          <w:rFonts w:ascii="Arial" w:hAnsi="Arial" w:cs="Arial"/>
          <w:sz w:val="28"/>
          <w:szCs w:val="28"/>
        </w:rPr>
        <w:t xml:space="preserve"> se publicará la OPEC</w:t>
      </w:r>
      <w:r w:rsidR="00D9621A">
        <w:rPr>
          <w:rFonts w:ascii="Arial" w:hAnsi="Arial" w:cs="Arial"/>
          <w:sz w:val="28"/>
          <w:szCs w:val="28"/>
        </w:rPr>
        <w:t xml:space="preserve"> reportada </w:t>
      </w:r>
      <w:r w:rsidR="00226FA4">
        <w:rPr>
          <w:rFonts w:ascii="Arial" w:hAnsi="Arial" w:cs="Arial"/>
          <w:sz w:val="28"/>
          <w:szCs w:val="28"/>
        </w:rPr>
        <w:t xml:space="preserve">por </w:t>
      </w:r>
      <w:r w:rsidR="00D9621A">
        <w:rPr>
          <w:rFonts w:ascii="Arial" w:hAnsi="Arial" w:cs="Arial"/>
          <w:sz w:val="28"/>
          <w:szCs w:val="28"/>
        </w:rPr>
        <w:t xml:space="preserve">la </w:t>
      </w:r>
      <w:r w:rsidR="00E15C17" w:rsidRPr="00CD6056">
        <w:rPr>
          <w:rFonts w:ascii="Arial" w:hAnsi="Arial" w:cs="Arial"/>
          <w:sz w:val="28"/>
          <w:szCs w:val="28"/>
        </w:rPr>
        <w:t>Entidad Territorial certificada en educación</w:t>
      </w:r>
      <w:r>
        <w:rPr>
          <w:rFonts w:ascii="Arial" w:hAnsi="Arial" w:cs="Arial"/>
          <w:sz w:val="28"/>
          <w:szCs w:val="28"/>
        </w:rPr>
        <w:t xml:space="preserve"> del Atlántico</w:t>
      </w:r>
      <w:r w:rsidR="00E15C17" w:rsidRPr="00CD6056">
        <w:rPr>
          <w:rFonts w:ascii="Arial" w:hAnsi="Arial" w:cs="Arial"/>
          <w:sz w:val="28"/>
          <w:szCs w:val="28"/>
        </w:rPr>
        <w:t xml:space="preserve">, </w:t>
      </w:r>
      <w:r w:rsidR="00D9621A">
        <w:rPr>
          <w:rFonts w:ascii="Arial" w:hAnsi="Arial" w:cs="Arial"/>
          <w:sz w:val="28"/>
          <w:szCs w:val="28"/>
        </w:rPr>
        <w:t xml:space="preserve">en atención a la referida orden judicial. </w:t>
      </w:r>
    </w:p>
    <w:p w:rsidR="00D9621A" w:rsidRDefault="00D9621A" w:rsidP="00E15C17">
      <w:pPr>
        <w:pStyle w:val="Sinespaciado"/>
        <w:jc w:val="both"/>
        <w:rPr>
          <w:rFonts w:ascii="Arial" w:hAnsi="Arial" w:cs="Arial"/>
          <w:sz w:val="28"/>
          <w:szCs w:val="28"/>
        </w:rPr>
      </w:pPr>
    </w:p>
    <w:p w:rsidR="00E15C17" w:rsidRPr="00CD6056" w:rsidRDefault="00E15C17" w:rsidP="00E15C17">
      <w:pPr>
        <w:pStyle w:val="Sinespaciado"/>
        <w:jc w:val="both"/>
        <w:rPr>
          <w:rFonts w:ascii="Arial" w:hAnsi="Arial" w:cs="Arial"/>
          <w:sz w:val="28"/>
          <w:szCs w:val="28"/>
        </w:rPr>
      </w:pPr>
      <w:r w:rsidRPr="00CD6056">
        <w:rPr>
          <w:rFonts w:ascii="Arial" w:hAnsi="Arial" w:cs="Arial"/>
          <w:sz w:val="28"/>
          <w:szCs w:val="28"/>
        </w:rPr>
        <w:t xml:space="preserve">Los elegibles </w:t>
      </w:r>
      <w:r w:rsidR="00D409A2">
        <w:rPr>
          <w:rFonts w:ascii="Arial" w:hAnsi="Arial" w:cs="Arial"/>
          <w:sz w:val="28"/>
          <w:szCs w:val="28"/>
        </w:rPr>
        <w:t xml:space="preserve">del cargo de Directivo Docente Rector </w:t>
      </w:r>
      <w:r w:rsidRPr="00CD6056">
        <w:rPr>
          <w:rFonts w:ascii="Arial" w:hAnsi="Arial" w:cs="Arial"/>
          <w:sz w:val="28"/>
          <w:szCs w:val="28"/>
        </w:rPr>
        <w:t>interesados en la</w:t>
      </w:r>
      <w:r w:rsidR="00226FA4">
        <w:rPr>
          <w:rFonts w:ascii="Arial" w:hAnsi="Arial" w:cs="Arial"/>
          <w:sz w:val="28"/>
          <w:szCs w:val="28"/>
        </w:rPr>
        <w:t xml:space="preserve">         </w:t>
      </w:r>
      <w:r w:rsidRPr="00CD6056">
        <w:rPr>
          <w:rFonts w:ascii="Arial" w:hAnsi="Arial" w:cs="Arial"/>
          <w:sz w:val="28"/>
          <w:szCs w:val="28"/>
        </w:rPr>
        <w:t xml:space="preserve"> Audiencia Virtual por Aplicativo en el marco de la</w:t>
      </w:r>
      <w:bookmarkStart w:id="0" w:name="_GoBack"/>
      <w:bookmarkEnd w:id="0"/>
      <w:r w:rsidRPr="00CD6056">
        <w:rPr>
          <w:rFonts w:ascii="Arial" w:hAnsi="Arial" w:cs="Arial"/>
          <w:sz w:val="28"/>
          <w:szCs w:val="28"/>
        </w:rPr>
        <w:t xml:space="preserve"> </w:t>
      </w:r>
      <w:r w:rsidRPr="00FB3E4C">
        <w:rPr>
          <w:rFonts w:ascii="Arial" w:hAnsi="Arial" w:cs="Arial"/>
          <w:b/>
          <w:sz w:val="28"/>
          <w:szCs w:val="28"/>
        </w:rPr>
        <w:t>Lista General Nacional</w:t>
      </w:r>
      <w:r w:rsidR="00D9621A">
        <w:rPr>
          <w:rFonts w:ascii="Arial" w:hAnsi="Arial" w:cs="Arial"/>
          <w:sz w:val="28"/>
          <w:szCs w:val="28"/>
        </w:rPr>
        <w:t>, reglamentada</w:t>
      </w:r>
      <w:r w:rsidRPr="00CD6056">
        <w:rPr>
          <w:rFonts w:ascii="Arial" w:hAnsi="Arial" w:cs="Arial"/>
          <w:sz w:val="28"/>
          <w:szCs w:val="28"/>
        </w:rPr>
        <w:t xml:space="preserve"> mediante la Resolución No. CNSC – 20162000007425 del 8 de marzo de 2016, podrán consultar la OPEC – DOCENTE, en el siguiente link: </w:t>
      </w:r>
    </w:p>
    <w:p w:rsidR="00E15C17" w:rsidRPr="00CD6056" w:rsidRDefault="00E15C17" w:rsidP="00E15C17">
      <w:pPr>
        <w:pStyle w:val="Sinespaciado"/>
        <w:jc w:val="both"/>
        <w:rPr>
          <w:rFonts w:ascii="Arial" w:hAnsi="Arial" w:cs="Arial"/>
          <w:sz w:val="28"/>
          <w:szCs w:val="28"/>
          <w:highlight w:val="yellow"/>
        </w:rPr>
      </w:pPr>
    </w:p>
    <w:p w:rsidR="00E15C17" w:rsidRDefault="006D1982" w:rsidP="00E15C17">
      <w:pPr>
        <w:tabs>
          <w:tab w:val="left" w:pos="7938"/>
        </w:tabs>
        <w:ind w:right="-660"/>
        <w:rPr>
          <w:rFonts w:ascii="Arial" w:hAnsi="Arial" w:cs="Arial"/>
          <w:b/>
          <w:color w:val="4472C4"/>
          <w:u w:val="single"/>
        </w:rPr>
      </w:pPr>
      <w:hyperlink r:id="rId6" w:history="1">
        <w:r w:rsidR="001F60D6" w:rsidRPr="00BF3142">
          <w:rPr>
            <w:rStyle w:val="Hipervnculo"/>
            <w:rFonts w:ascii="Arial" w:hAnsi="Arial" w:cs="Arial"/>
            <w:b/>
          </w:rPr>
          <w:t>http://gestion.cnsc.gov.co/AudienciasDepDoc/faces/Aspirante/Login.xhtml</w:t>
        </w:r>
      </w:hyperlink>
    </w:p>
    <w:p w:rsidR="001F60D6" w:rsidRPr="00FB3E4C" w:rsidRDefault="001F60D6" w:rsidP="00E15C17">
      <w:pPr>
        <w:tabs>
          <w:tab w:val="left" w:pos="7938"/>
        </w:tabs>
        <w:ind w:right="-660"/>
        <w:rPr>
          <w:rFonts w:ascii="Arial" w:hAnsi="Arial" w:cs="Arial"/>
          <w:b/>
          <w:color w:val="4472C4"/>
          <w:u w:val="single"/>
        </w:rPr>
      </w:pPr>
    </w:p>
    <w:p w:rsidR="00E15C17" w:rsidRPr="007242A6" w:rsidRDefault="00E15C17" w:rsidP="00E15C17">
      <w:pPr>
        <w:jc w:val="both"/>
        <w:rPr>
          <w:rFonts w:ascii="Arial" w:hAnsi="Arial" w:cs="Arial"/>
          <w:b/>
          <w:sz w:val="28"/>
          <w:szCs w:val="28"/>
        </w:rPr>
      </w:pPr>
      <w:r w:rsidRPr="00CD6056">
        <w:rPr>
          <w:rFonts w:ascii="Arial" w:hAnsi="Arial" w:cs="Arial"/>
          <w:sz w:val="28"/>
          <w:szCs w:val="28"/>
        </w:rPr>
        <w:t>Para el ingreso al aplicativo, se exigirá un código de seguridad y el PIN, los cuales serán remitidos al correo electrónico registrado en el marco de las Convocatoria</w:t>
      </w:r>
      <w:r>
        <w:rPr>
          <w:rFonts w:ascii="Arial" w:hAnsi="Arial" w:cs="Arial"/>
          <w:sz w:val="28"/>
          <w:szCs w:val="28"/>
        </w:rPr>
        <w:t xml:space="preserve">s 2012 – 2013 por cada elegible, el día </w:t>
      </w:r>
      <w:r w:rsidR="00D409A2">
        <w:rPr>
          <w:rFonts w:ascii="Arial" w:hAnsi="Arial" w:cs="Arial"/>
          <w:b/>
          <w:sz w:val="28"/>
          <w:szCs w:val="28"/>
        </w:rPr>
        <w:t>martes</w:t>
      </w:r>
      <w:r w:rsidR="00D409A2" w:rsidRPr="00CD6056">
        <w:rPr>
          <w:rFonts w:ascii="Arial" w:hAnsi="Arial" w:cs="Arial"/>
          <w:b/>
          <w:sz w:val="28"/>
          <w:szCs w:val="28"/>
        </w:rPr>
        <w:t xml:space="preserve"> </w:t>
      </w:r>
      <w:r w:rsidR="00D409A2">
        <w:rPr>
          <w:rFonts w:ascii="Arial" w:hAnsi="Arial" w:cs="Arial"/>
          <w:b/>
          <w:sz w:val="28"/>
          <w:szCs w:val="28"/>
        </w:rPr>
        <w:t>20</w:t>
      </w:r>
      <w:r w:rsidR="00D409A2" w:rsidRPr="00CD6056">
        <w:rPr>
          <w:rFonts w:ascii="Arial" w:hAnsi="Arial" w:cs="Arial"/>
          <w:b/>
          <w:sz w:val="28"/>
          <w:szCs w:val="28"/>
        </w:rPr>
        <w:t xml:space="preserve"> de </w:t>
      </w:r>
      <w:r w:rsidR="00D409A2">
        <w:rPr>
          <w:rFonts w:ascii="Arial" w:hAnsi="Arial" w:cs="Arial"/>
          <w:b/>
          <w:sz w:val="28"/>
          <w:szCs w:val="28"/>
        </w:rPr>
        <w:t>junio</w:t>
      </w:r>
      <w:r w:rsidR="00D409A2" w:rsidRPr="00CD6056">
        <w:rPr>
          <w:rFonts w:ascii="Arial" w:hAnsi="Arial" w:cs="Arial"/>
          <w:b/>
          <w:sz w:val="28"/>
          <w:szCs w:val="28"/>
        </w:rPr>
        <w:t xml:space="preserve"> de 2017</w:t>
      </w:r>
      <w:r w:rsidRPr="007242A6">
        <w:rPr>
          <w:rFonts w:ascii="Arial" w:hAnsi="Arial" w:cs="Arial"/>
          <w:b/>
          <w:sz w:val="28"/>
          <w:szCs w:val="28"/>
        </w:rPr>
        <w:t>.</w:t>
      </w:r>
    </w:p>
    <w:p w:rsidR="00E15C17" w:rsidRPr="00CD6056" w:rsidRDefault="00E15C17" w:rsidP="00E15C17">
      <w:pPr>
        <w:ind w:right="-660"/>
        <w:jc w:val="both"/>
        <w:rPr>
          <w:rFonts w:ascii="Arial" w:hAnsi="Arial" w:cs="Arial"/>
          <w:sz w:val="28"/>
          <w:szCs w:val="28"/>
        </w:rPr>
      </w:pPr>
    </w:p>
    <w:p w:rsidR="00E15C17" w:rsidRPr="00CD6056" w:rsidRDefault="00E15C17" w:rsidP="00E15C17">
      <w:pPr>
        <w:pStyle w:val="Sinespaciado"/>
        <w:jc w:val="both"/>
        <w:rPr>
          <w:rFonts w:ascii="Arial" w:hAnsi="Arial" w:cs="Arial"/>
          <w:sz w:val="28"/>
          <w:szCs w:val="28"/>
        </w:rPr>
      </w:pPr>
      <w:r w:rsidRPr="00CD6056">
        <w:rPr>
          <w:rFonts w:ascii="Arial" w:hAnsi="Arial" w:cs="Arial"/>
          <w:sz w:val="28"/>
          <w:szCs w:val="28"/>
        </w:rPr>
        <w:t xml:space="preserve">La Audiencia </w:t>
      </w:r>
      <w:r>
        <w:rPr>
          <w:rFonts w:ascii="Arial" w:hAnsi="Arial" w:cs="Arial"/>
          <w:sz w:val="28"/>
          <w:szCs w:val="28"/>
        </w:rPr>
        <w:t xml:space="preserve">General Nacional </w:t>
      </w:r>
      <w:r w:rsidRPr="00CD6056">
        <w:rPr>
          <w:rFonts w:ascii="Arial" w:hAnsi="Arial" w:cs="Arial"/>
          <w:sz w:val="28"/>
          <w:szCs w:val="28"/>
        </w:rPr>
        <w:t xml:space="preserve">Virtual por Aplicativo se realizará desde las </w:t>
      </w:r>
      <w:r w:rsidRPr="00CD6056">
        <w:rPr>
          <w:rFonts w:ascii="Arial" w:hAnsi="Arial" w:cs="Arial"/>
          <w:b/>
          <w:sz w:val="28"/>
          <w:szCs w:val="28"/>
        </w:rPr>
        <w:t xml:space="preserve">CERO (00:00) HORAS DEL </w:t>
      </w:r>
      <w:r w:rsidR="00D409A2">
        <w:rPr>
          <w:rFonts w:ascii="Arial" w:hAnsi="Arial" w:cs="Arial"/>
          <w:b/>
          <w:sz w:val="28"/>
          <w:szCs w:val="28"/>
        </w:rPr>
        <w:t xml:space="preserve">VIERNES </w:t>
      </w:r>
      <w:r>
        <w:rPr>
          <w:rFonts w:ascii="Arial" w:hAnsi="Arial" w:cs="Arial"/>
          <w:b/>
          <w:sz w:val="28"/>
          <w:szCs w:val="28"/>
        </w:rPr>
        <w:t>2</w:t>
      </w:r>
      <w:r w:rsidR="00D409A2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D6056">
        <w:rPr>
          <w:rFonts w:ascii="Arial" w:hAnsi="Arial" w:cs="Arial"/>
          <w:b/>
          <w:sz w:val="28"/>
          <w:szCs w:val="28"/>
        </w:rPr>
        <w:t xml:space="preserve">DE </w:t>
      </w:r>
      <w:r w:rsidR="00D409A2">
        <w:rPr>
          <w:rFonts w:ascii="Arial" w:hAnsi="Arial" w:cs="Arial"/>
          <w:b/>
          <w:sz w:val="28"/>
          <w:szCs w:val="28"/>
        </w:rPr>
        <w:t>JUNIO</w:t>
      </w:r>
      <w:r w:rsidRPr="00CD6056">
        <w:rPr>
          <w:rFonts w:ascii="Arial" w:hAnsi="Arial" w:cs="Arial"/>
          <w:sz w:val="28"/>
          <w:szCs w:val="28"/>
        </w:rPr>
        <w:t xml:space="preserve">, y hasta las </w:t>
      </w:r>
      <w:r w:rsidRPr="00CD6056">
        <w:rPr>
          <w:rFonts w:ascii="Arial" w:hAnsi="Arial" w:cs="Arial"/>
          <w:b/>
          <w:sz w:val="28"/>
          <w:szCs w:val="28"/>
        </w:rPr>
        <w:t>ONCE Y CINCUENTA Y NUEVE MINUTOS (11:59) DEL DÍA M</w:t>
      </w:r>
      <w:r>
        <w:rPr>
          <w:rFonts w:ascii="Arial" w:hAnsi="Arial" w:cs="Arial"/>
          <w:b/>
          <w:sz w:val="28"/>
          <w:szCs w:val="28"/>
        </w:rPr>
        <w:t>IÉRCOLES</w:t>
      </w:r>
      <w:r w:rsidRPr="00CD6056">
        <w:rPr>
          <w:rFonts w:ascii="Arial" w:hAnsi="Arial" w:cs="Arial"/>
          <w:b/>
          <w:sz w:val="28"/>
          <w:szCs w:val="28"/>
        </w:rPr>
        <w:t xml:space="preserve"> </w:t>
      </w:r>
      <w:r w:rsidR="00D409A2">
        <w:rPr>
          <w:rFonts w:ascii="Arial" w:hAnsi="Arial" w:cs="Arial"/>
          <w:b/>
          <w:sz w:val="28"/>
          <w:szCs w:val="28"/>
        </w:rPr>
        <w:t>2</w:t>
      </w:r>
      <w:r w:rsidR="0022393C">
        <w:rPr>
          <w:rFonts w:ascii="Arial" w:hAnsi="Arial" w:cs="Arial"/>
          <w:b/>
          <w:sz w:val="28"/>
          <w:szCs w:val="28"/>
        </w:rPr>
        <w:t>8</w:t>
      </w:r>
      <w:r w:rsidRPr="00CD6056">
        <w:rPr>
          <w:rFonts w:ascii="Arial" w:hAnsi="Arial" w:cs="Arial"/>
          <w:b/>
          <w:sz w:val="28"/>
          <w:szCs w:val="28"/>
        </w:rPr>
        <w:t xml:space="preserve"> DE </w:t>
      </w:r>
      <w:r w:rsidR="00D409A2">
        <w:rPr>
          <w:rFonts w:ascii="Arial" w:hAnsi="Arial" w:cs="Arial"/>
          <w:b/>
          <w:sz w:val="28"/>
          <w:szCs w:val="28"/>
        </w:rPr>
        <w:t>JUNIO</w:t>
      </w:r>
      <w:r w:rsidRPr="00CD6056">
        <w:rPr>
          <w:rFonts w:ascii="Arial" w:hAnsi="Arial" w:cs="Arial"/>
          <w:b/>
          <w:sz w:val="28"/>
          <w:szCs w:val="28"/>
        </w:rPr>
        <w:t xml:space="preserve"> DE 2017.</w:t>
      </w:r>
      <w:r w:rsidRPr="00CD6056">
        <w:rPr>
          <w:rFonts w:ascii="Arial" w:hAnsi="Arial" w:cs="Arial"/>
          <w:sz w:val="28"/>
          <w:szCs w:val="28"/>
        </w:rPr>
        <w:t xml:space="preserve"> </w:t>
      </w:r>
    </w:p>
    <w:p w:rsidR="00E15C17" w:rsidRDefault="00E15C17" w:rsidP="00E15C17">
      <w:pPr>
        <w:pStyle w:val="Sinespaciado"/>
        <w:rPr>
          <w:rFonts w:ascii="Arial" w:hAnsi="Arial" w:cs="Arial"/>
          <w:sz w:val="28"/>
          <w:szCs w:val="28"/>
        </w:rPr>
      </w:pPr>
    </w:p>
    <w:p w:rsidR="00E15C17" w:rsidRPr="00E15C17" w:rsidRDefault="00E15C17" w:rsidP="0011350D">
      <w:pPr>
        <w:pStyle w:val="Sinespaciado"/>
      </w:pPr>
      <w:r w:rsidRPr="00CD6056">
        <w:rPr>
          <w:rFonts w:ascii="Arial" w:hAnsi="Arial" w:cs="Arial"/>
          <w:sz w:val="28"/>
          <w:szCs w:val="28"/>
        </w:rPr>
        <w:t xml:space="preserve">Bogotá D.C., </w:t>
      </w:r>
      <w:r w:rsidR="00D409A2">
        <w:rPr>
          <w:rFonts w:ascii="Arial" w:hAnsi="Arial" w:cs="Arial"/>
          <w:sz w:val="28"/>
          <w:szCs w:val="28"/>
        </w:rPr>
        <w:t>16</w:t>
      </w:r>
      <w:r w:rsidRPr="00CD6056">
        <w:rPr>
          <w:rFonts w:ascii="Arial" w:hAnsi="Arial" w:cs="Arial"/>
          <w:sz w:val="28"/>
          <w:szCs w:val="28"/>
        </w:rPr>
        <w:t xml:space="preserve"> de </w:t>
      </w:r>
      <w:r w:rsidR="00D409A2">
        <w:rPr>
          <w:rFonts w:ascii="Arial" w:hAnsi="Arial" w:cs="Arial"/>
          <w:sz w:val="28"/>
          <w:szCs w:val="28"/>
        </w:rPr>
        <w:t>junio</w:t>
      </w:r>
      <w:r>
        <w:rPr>
          <w:rFonts w:ascii="Arial" w:hAnsi="Arial" w:cs="Arial"/>
          <w:sz w:val="28"/>
          <w:szCs w:val="28"/>
        </w:rPr>
        <w:t xml:space="preserve"> d</w:t>
      </w:r>
      <w:r w:rsidRPr="00CD6056">
        <w:rPr>
          <w:rFonts w:ascii="Arial" w:hAnsi="Arial" w:cs="Arial"/>
          <w:sz w:val="28"/>
          <w:szCs w:val="28"/>
        </w:rPr>
        <w:t>e 2017.</w:t>
      </w:r>
    </w:p>
    <w:sectPr w:rsidR="00E15C17" w:rsidRPr="00E15C17">
      <w:headerReference w:type="default" r:id="rId7"/>
      <w:headerReference w:type="first" r:id="rId8"/>
      <w:footerReference w:type="first" r:id="rId9"/>
      <w:pgSz w:w="12240" w:h="15840"/>
      <w:pgMar w:top="1701" w:right="1134" w:bottom="1418" w:left="1701" w:header="737" w:footer="79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982" w:rsidRDefault="006D1982">
      <w:r>
        <w:separator/>
      </w:r>
    </w:p>
  </w:endnote>
  <w:endnote w:type="continuationSeparator" w:id="0">
    <w:p w:rsidR="006D1982" w:rsidRDefault="006D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文泉驛微米黑">
    <w:charset w:val="00"/>
    <w:family w:val="auto"/>
    <w:pitch w:val="variable"/>
  </w:font>
  <w:font w:name="Lohit Hindi">
    <w:charset w:val="00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8B8" w:rsidRDefault="00DC18B8">
    <w:pPr>
      <w:pStyle w:val="NormalWeb"/>
      <w:spacing w:before="0" w:after="0"/>
      <w:jc w:val="center"/>
      <w:rPr>
        <w:rFonts w:ascii="Arial" w:hAnsi="Arial" w:cs="Arial"/>
        <w:color w:val="262626"/>
        <w:kern w:val="3"/>
        <w:sz w:val="16"/>
        <w:szCs w:val="16"/>
      </w:rPr>
    </w:pPr>
    <w:r>
      <w:rPr>
        <w:rFonts w:ascii="Arial" w:hAnsi="Arial" w:cs="Arial"/>
        <w:color w:val="262626"/>
        <w:kern w:val="3"/>
        <w:sz w:val="16"/>
        <w:szCs w:val="16"/>
      </w:rPr>
      <w:softHyphen/>
      <w:t>_____________________________________________________________________________________________________</w:t>
    </w:r>
  </w:p>
  <w:p w:rsidR="00012A15" w:rsidRPr="006916FF" w:rsidRDefault="00012A15" w:rsidP="00012A15">
    <w:pPr>
      <w:pStyle w:val="NormalWeb"/>
      <w:spacing w:before="0" w:after="0"/>
      <w:jc w:val="center"/>
      <w:rPr>
        <w:rFonts w:ascii="Arial" w:hAnsi="Arial" w:cs="Arial"/>
        <w:color w:val="262626"/>
        <w:sz w:val="16"/>
        <w:szCs w:val="16"/>
      </w:rPr>
    </w:pPr>
    <w:r w:rsidRPr="006916FF">
      <w:rPr>
        <w:rFonts w:ascii="Arial" w:hAnsi="Arial" w:cs="Arial"/>
        <w:color w:val="262626"/>
        <w:kern w:val="24"/>
        <w:sz w:val="16"/>
        <w:szCs w:val="16"/>
      </w:rPr>
      <w:t xml:space="preserve">Sede principal: Carrera 16 N° 96 - 64, Piso 7° </w:t>
    </w:r>
    <w:r w:rsidRPr="006916FF">
      <w:rPr>
        <w:rFonts w:ascii="Arial" w:hAnsi="Arial" w:cs="Arial"/>
        <w:color w:val="262626"/>
        <w:sz w:val="16"/>
        <w:szCs w:val="16"/>
      </w:rPr>
      <w:t>Bogotá D.C., Colombia</w:t>
    </w:r>
  </w:p>
  <w:p w:rsidR="00012A15" w:rsidRPr="006916FF" w:rsidRDefault="00012A15" w:rsidP="00012A15">
    <w:pPr>
      <w:pStyle w:val="NormalWeb"/>
      <w:spacing w:before="0" w:after="0"/>
      <w:jc w:val="center"/>
      <w:rPr>
        <w:rFonts w:ascii="Arial" w:hAnsi="Arial" w:cs="Arial"/>
        <w:color w:val="262626"/>
        <w:kern w:val="24"/>
        <w:sz w:val="16"/>
        <w:szCs w:val="16"/>
      </w:rPr>
    </w:pPr>
    <w:r w:rsidRPr="006916FF">
      <w:rPr>
        <w:rFonts w:ascii="Arial" w:hAnsi="Arial" w:cs="Arial"/>
        <w:color w:val="262626"/>
        <w:kern w:val="24"/>
        <w:sz w:val="16"/>
        <w:szCs w:val="16"/>
      </w:rPr>
      <w:t>Registro Público de Carrera</w:t>
    </w:r>
    <w:r>
      <w:rPr>
        <w:rFonts w:ascii="Arial" w:hAnsi="Arial" w:cs="Arial"/>
        <w:color w:val="262626"/>
        <w:kern w:val="24"/>
        <w:sz w:val="16"/>
        <w:szCs w:val="16"/>
      </w:rPr>
      <w:t xml:space="preserve"> - Provisión de Empleo Público</w:t>
    </w:r>
    <w:r w:rsidRPr="006916FF">
      <w:rPr>
        <w:rFonts w:ascii="Arial" w:hAnsi="Arial" w:cs="Arial"/>
        <w:color w:val="262626"/>
        <w:kern w:val="24"/>
        <w:sz w:val="16"/>
        <w:szCs w:val="16"/>
      </w:rPr>
      <w:t>: Carrera 22</w:t>
    </w:r>
    <w:r>
      <w:rPr>
        <w:rFonts w:ascii="Arial" w:hAnsi="Arial" w:cs="Arial"/>
        <w:color w:val="262626"/>
        <w:kern w:val="24"/>
        <w:sz w:val="16"/>
        <w:szCs w:val="16"/>
      </w:rPr>
      <w:t xml:space="preserve"> A</w:t>
    </w:r>
    <w:r w:rsidRPr="006916FF">
      <w:rPr>
        <w:rFonts w:ascii="Arial" w:hAnsi="Arial" w:cs="Arial"/>
        <w:color w:val="262626"/>
        <w:kern w:val="24"/>
        <w:sz w:val="16"/>
        <w:szCs w:val="16"/>
      </w:rPr>
      <w:t xml:space="preserve"> N° 85 A - 33   </w:t>
    </w:r>
    <w:r>
      <w:rPr>
        <w:rFonts w:ascii="Arial" w:hAnsi="Arial" w:cs="Arial"/>
        <w:color w:val="262626"/>
        <w:kern w:val="24"/>
        <w:sz w:val="16"/>
        <w:szCs w:val="16"/>
      </w:rPr>
      <w:t>|</w:t>
    </w:r>
    <w:r w:rsidRPr="006916FF">
      <w:rPr>
        <w:rFonts w:ascii="Arial" w:hAnsi="Arial" w:cs="Arial"/>
        <w:color w:val="262626"/>
        <w:kern w:val="24"/>
        <w:sz w:val="16"/>
        <w:szCs w:val="16"/>
      </w:rPr>
      <w:t xml:space="preserve">   </w:t>
    </w:r>
    <w:proofErr w:type="spellStart"/>
    <w:r w:rsidRPr="006916FF">
      <w:rPr>
        <w:rFonts w:ascii="Arial" w:hAnsi="Arial" w:cs="Arial"/>
        <w:color w:val="262626"/>
        <w:kern w:val="24"/>
        <w:sz w:val="16"/>
        <w:szCs w:val="16"/>
      </w:rPr>
      <w:t>SuperCADE</w:t>
    </w:r>
    <w:proofErr w:type="spellEnd"/>
    <w:r w:rsidRPr="006916FF">
      <w:rPr>
        <w:rFonts w:ascii="Arial" w:hAnsi="Arial" w:cs="Arial"/>
        <w:color w:val="262626"/>
        <w:kern w:val="24"/>
        <w:sz w:val="16"/>
        <w:szCs w:val="16"/>
      </w:rPr>
      <w:t xml:space="preserve"> CAD: Carrera 30 N° 25 - 90, Zona C, Módulo 120    </w:t>
    </w:r>
  </w:p>
  <w:p w:rsidR="00012A15" w:rsidRPr="006916FF" w:rsidRDefault="00012A15" w:rsidP="00012A15">
    <w:pPr>
      <w:pStyle w:val="NormalWeb"/>
      <w:spacing w:before="0" w:after="0"/>
      <w:jc w:val="center"/>
      <w:rPr>
        <w:rFonts w:ascii="Arial" w:hAnsi="Arial" w:cs="Arial"/>
        <w:color w:val="262626"/>
        <w:kern w:val="24"/>
        <w:sz w:val="16"/>
        <w:szCs w:val="16"/>
      </w:rPr>
    </w:pPr>
    <w:r w:rsidRPr="006916FF">
      <w:rPr>
        <w:rFonts w:ascii="Arial" w:hAnsi="Arial" w:cs="Arial"/>
        <w:color w:val="262626"/>
        <w:kern w:val="24"/>
        <w:sz w:val="16"/>
        <w:szCs w:val="16"/>
      </w:rPr>
      <w:t xml:space="preserve">  </w:t>
    </w:r>
    <w:r>
      <w:rPr>
        <w:rFonts w:ascii="Arial" w:hAnsi="Arial" w:cs="Arial"/>
        <w:color w:val="262626"/>
        <w:kern w:val="24"/>
        <w:sz w:val="16"/>
        <w:szCs w:val="16"/>
      </w:rPr>
      <w:t>Chat</w:t>
    </w:r>
    <w:r w:rsidRPr="006916FF">
      <w:rPr>
        <w:rFonts w:ascii="Arial" w:hAnsi="Arial" w:cs="Arial"/>
        <w:color w:val="262626"/>
        <w:kern w:val="24"/>
        <w:sz w:val="16"/>
        <w:szCs w:val="16"/>
      </w:rPr>
      <w:t xml:space="preserve"> </w:t>
    </w:r>
    <w:r>
      <w:rPr>
        <w:rFonts w:ascii="Arial" w:hAnsi="Arial" w:cs="Arial"/>
        <w:color w:val="262626"/>
        <w:kern w:val="24"/>
        <w:sz w:val="16"/>
        <w:szCs w:val="16"/>
      </w:rPr>
      <w:t xml:space="preserve">  |   </w:t>
    </w:r>
    <w:r w:rsidRPr="006916FF">
      <w:rPr>
        <w:rFonts w:ascii="Arial" w:hAnsi="Arial" w:cs="Arial"/>
        <w:color w:val="262626"/>
        <w:kern w:val="24"/>
        <w:sz w:val="16"/>
        <w:szCs w:val="16"/>
      </w:rPr>
      <w:t xml:space="preserve">PBX: 57 (1) 3259700   </w:t>
    </w:r>
    <w:r>
      <w:rPr>
        <w:rFonts w:ascii="Arial" w:hAnsi="Arial" w:cs="Arial"/>
        <w:color w:val="262626"/>
        <w:kern w:val="24"/>
        <w:sz w:val="16"/>
        <w:szCs w:val="16"/>
      </w:rPr>
      <w:t>|</w:t>
    </w:r>
    <w:r w:rsidRPr="006916FF">
      <w:rPr>
        <w:rFonts w:ascii="Arial" w:hAnsi="Arial" w:cs="Arial"/>
        <w:color w:val="262626"/>
        <w:kern w:val="24"/>
        <w:sz w:val="16"/>
        <w:szCs w:val="16"/>
      </w:rPr>
      <w:t xml:space="preserve">   Fax: 3259713   </w:t>
    </w:r>
    <w:r>
      <w:rPr>
        <w:rFonts w:ascii="Arial" w:hAnsi="Arial" w:cs="Arial"/>
        <w:color w:val="262626"/>
        <w:kern w:val="24"/>
        <w:sz w:val="16"/>
        <w:szCs w:val="16"/>
      </w:rPr>
      <w:t>|</w:t>
    </w:r>
    <w:r w:rsidRPr="006916FF">
      <w:rPr>
        <w:rFonts w:ascii="Arial" w:hAnsi="Arial" w:cs="Arial"/>
        <w:color w:val="262626"/>
        <w:kern w:val="24"/>
        <w:sz w:val="16"/>
        <w:szCs w:val="16"/>
      </w:rPr>
      <w:t xml:space="preserve">   Línea nacional CNSC: 01900 3311011</w:t>
    </w:r>
  </w:p>
  <w:p w:rsidR="00012A15" w:rsidRPr="006916FF" w:rsidRDefault="00012A15" w:rsidP="00012A15">
    <w:pPr>
      <w:pStyle w:val="NormalWeb"/>
      <w:spacing w:before="0" w:after="0"/>
      <w:jc w:val="center"/>
      <w:rPr>
        <w:rFonts w:ascii="Arial" w:hAnsi="Arial" w:cs="Arial"/>
        <w:color w:val="262626"/>
        <w:kern w:val="24"/>
        <w:sz w:val="16"/>
        <w:szCs w:val="16"/>
      </w:rPr>
    </w:pPr>
    <w:r w:rsidRPr="006916FF">
      <w:rPr>
        <w:rFonts w:ascii="Arial" w:hAnsi="Arial" w:cs="Arial"/>
        <w:color w:val="262626"/>
        <w:kern w:val="24"/>
        <w:sz w:val="16"/>
        <w:szCs w:val="16"/>
      </w:rPr>
      <w:t>atencionalciudadano@cnsc.gov.co</w:t>
    </w:r>
    <w:r>
      <w:rPr>
        <w:rFonts w:ascii="Arial" w:hAnsi="Arial" w:cs="Arial"/>
        <w:color w:val="262626"/>
        <w:kern w:val="24"/>
        <w:sz w:val="16"/>
        <w:szCs w:val="16"/>
      </w:rPr>
      <w:t xml:space="preserve"> </w:t>
    </w:r>
    <w:r w:rsidRPr="006916FF">
      <w:rPr>
        <w:rFonts w:ascii="Arial" w:hAnsi="Arial" w:cs="Arial"/>
        <w:color w:val="262626"/>
        <w:kern w:val="24"/>
        <w:sz w:val="16"/>
        <w:szCs w:val="16"/>
      </w:rPr>
      <w:t xml:space="preserve">  </w:t>
    </w:r>
    <w:r>
      <w:rPr>
        <w:rFonts w:ascii="Arial" w:hAnsi="Arial" w:cs="Arial"/>
        <w:color w:val="262626"/>
        <w:kern w:val="24"/>
        <w:sz w:val="16"/>
        <w:szCs w:val="16"/>
      </w:rPr>
      <w:t>|</w:t>
    </w:r>
    <w:r w:rsidRPr="006916FF">
      <w:rPr>
        <w:rFonts w:ascii="Arial" w:hAnsi="Arial" w:cs="Arial"/>
        <w:color w:val="262626"/>
        <w:kern w:val="24"/>
        <w:sz w:val="16"/>
        <w:szCs w:val="16"/>
      </w:rPr>
      <w:t xml:space="preserve">   www.cnsc.gov.co</w:t>
    </w:r>
  </w:p>
  <w:p w:rsidR="00E2168C" w:rsidRDefault="006D1982" w:rsidP="00012A15">
    <w:pPr>
      <w:pStyle w:val="NormalWeb"/>
      <w:spacing w:before="0" w:after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982" w:rsidRDefault="006D1982">
      <w:r>
        <w:rPr>
          <w:color w:val="000000"/>
        </w:rPr>
        <w:separator/>
      </w:r>
    </w:p>
  </w:footnote>
  <w:footnote w:type="continuationSeparator" w:id="0">
    <w:p w:rsidR="006D1982" w:rsidRDefault="006D1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68C" w:rsidRDefault="006D1982">
    <w:pPr>
      <w:ind w:right="-59"/>
      <w:rPr>
        <w:rFonts w:ascii="Arial" w:hAnsi="Arial" w:cs="Arial"/>
        <w:bCs/>
        <w:sz w:val="20"/>
        <w:szCs w:val="20"/>
      </w:rPr>
    </w:pPr>
  </w:p>
  <w:p w:rsidR="00E2168C" w:rsidRDefault="00B35025">
    <w:pPr>
      <w:ind w:right="-59"/>
    </w:pPr>
    <w:r>
      <w:rPr>
        <w:rFonts w:ascii="Arial" w:hAnsi="Arial" w:cs="Arial"/>
        <w:bCs/>
        <w:sz w:val="18"/>
        <w:szCs w:val="18"/>
      </w:rPr>
      <w:t>*RAD_S*</w:t>
    </w:r>
    <w:r>
      <w:rPr>
        <w:rStyle w:val="Nmerodepgina"/>
        <w:rFonts w:ascii="Arial" w:hAnsi="Arial" w:cs="Arial"/>
        <w:b/>
        <w:bCs/>
        <w:iCs/>
        <w:sz w:val="18"/>
        <w:szCs w:val="18"/>
      </w:rPr>
      <w:tab/>
    </w:r>
    <w:r>
      <w:rPr>
        <w:rStyle w:val="Nmerodepgina"/>
        <w:rFonts w:ascii="Arial" w:hAnsi="Arial" w:cs="Arial"/>
        <w:b/>
        <w:bCs/>
        <w:iCs/>
        <w:sz w:val="18"/>
      </w:rPr>
      <w:tab/>
    </w:r>
    <w:r>
      <w:rPr>
        <w:rStyle w:val="Nmerodepgina"/>
        <w:rFonts w:ascii="Arial" w:hAnsi="Arial" w:cs="Arial"/>
        <w:b/>
        <w:bCs/>
        <w:iCs/>
        <w:sz w:val="18"/>
      </w:rPr>
      <w:tab/>
    </w:r>
    <w:r>
      <w:rPr>
        <w:rStyle w:val="Nmerodepgina"/>
        <w:rFonts w:ascii="Arial" w:hAnsi="Arial" w:cs="Arial"/>
        <w:b/>
        <w:bCs/>
        <w:iCs/>
        <w:sz w:val="18"/>
      </w:rPr>
      <w:tab/>
    </w:r>
    <w:r>
      <w:rPr>
        <w:rStyle w:val="Nmerodepgina"/>
        <w:rFonts w:ascii="Arial" w:hAnsi="Arial" w:cs="Arial"/>
        <w:b/>
        <w:bCs/>
        <w:iCs/>
        <w:sz w:val="18"/>
      </w:rPr>
      <w:tab/>
      <w:t xml:space="preserve">                                                                              </w:t>
    </w:r>
    <w:r>
      <w:rPr>
        <w:rStyle w:val="Nmerodepgina"/>
        <w:rFonts w:ascii="Arial" w:hAnsi="Arial" w:cs="Arial"/>
        <w:iCs/>
        <w:sz w:val="18"/>
      </w:rPr>
      <w:t xml:space="preserve">Página </w:t>
    </w:r>
    <w:r>
      <w:rPr>
        <w:rStyle w:val="Nmerodepgina"/>
        <w:rFonts w:cs="Arial"/>
        <w:iCs/>
        <w:sz w:val="18"/>
      </w:rPr>
      <w:fldChar w:fldCharType="begin"/>
    </w:r>
    <w:r>
      <w:rPr>
        <w:rStyle w:val="Nmerodepgina"/>
        <w:rFonts w:cs="Arial"/>
        <w:iCs/>
        <w:sz w:val="18"/>
      </w:rPr>
      <w:instrText xml:space="preserve"> PAGE </w:instrText>
    </w:r>
    <w:r>
      <w:rPr>
        <w:rStyle w:val="Nmerodepgina"/>
        <w:rFonts w:cs="Arial"/>
        <w:iCs/>
        <w:sz w:val="18"/>
      </w:rPr>
      <w:fldChar w:fldCharType="separate"/>
    </w:r>
    <w:r w:rsidR="0011350D">
      <w:rPr>
        <w:rStyle w:val="Nmerodepgina"/>
        <w:rFonts w:cs="Arial"/>
        <w:iCs/>
        <w:noProof/>
        <w:sz w:val="18"/>
      </w:rPr>
      <w:t>2</w:t>
    </w:r>
    <w:r>
      <w:rPr>
        <w:rStyle w:val="Nmerodepgina"/>
        <w:rFonts w:cs="Arial"/>
        <w:iCs/>
        <w:sz w:val="18"/>
      </w:rPr>
      <w:fldChar w:fldCharType="end"/>
    </w:r>
    <w:r>
      <w:rPr>
        <w:rStyle w:val="Nmerodepgina"/>
        <w:rFonts w:ascii="Arial" w:hAnsi="Arial" w:cs="Arial"/>
        <w:iCs/>
        <w:sz w:val="18"/>
      </w:rPr>
      <w:t xml:space="preserve"> de </w:t>
    </w:r>
    <w:r>
      <w:rPr>
        <w:rStyle w:val="Nmerodepgina"/>
        <w:rFonts w:cs="Arial"/>
        <w:iCs/>
        <w:sz w:val="18"/>
      </w:rPr>
      <w:fldChar w:fldCharType="begin"/>
    </w:r>
    <w:r>
      <w:rPr>
        <w:rStyle w:val="Nmerodepgina"/>
        <w:rFonts w:cs="Arial"/>
        <w:iCs/>
        <w:sz w:val="18"/>
      </w:rPr>
      <w:instrText xml:space="preserve"> NUMPAGES \* ARABIC </w:instrText>
    </w:r>
    <w:r>
      <w:rPr>
        <w:rStyle w:val="Nmerodepgina"/>
        <w:rFonts w:cs="Arial"/>
        <w:iCs/>
        <w:sz w:val="18"/>
      </w:rPr>
      <w:fldChar w:fldCharType="separate"/>
    </w:r>
    <w:r w:rsidR="0011350D">
      <w:rPr>
        <w:rStyle w:val="Nmerodepgina"/>
        <w:rFonts w:cs="Arial"/>
        <w:iCs/>
        <w:noProof/>
        <w:sz w:val="18"/>
      </w:rPr>
      <w:t>2</w:t>
    </w:r>
    <w:r>
      <w:rPr>
        <w:rStyle w:val="Nmerodepgina"/>
        <w:rFonts w:cs="Arial"/>
        <w:iCs/>
        <w:sz w:val="18"/>
      </w:rPr>
      <w:fldChar w:fldCharType="end"/>
    </w:r>
  </w:p>
  <w:p w:rsidR="00E2168C" w:rsidRDefault="006D1982">
    <w:pPr>
      <w:pStyle w:val="Encabezado"/>
      <w:rPr>
        <w:sz w:val="20"/>
        <w:szCs w:val="20"/>
      </w:rPr>
    </w:pPr>
  </w:p>
  <w:p w:rsidR="00E2168C" w:rsidRDefault="006D1982">
    <w:pPr>
      <w:pStyle w:val="Encabezad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68C" w:rsidRDefault="00B35025">
    <w:pPr>
      <w:pStyle w:val="Encabezado"/>
      <w:snapToGrid w:val="0"/>
      <w:ind w:left="1416"/>
    </w:pPr>
    <w:r>
      <w:rPr>
        <w:noProof/>
        <w:lang w:val="es-CO" w:eastAsia="es-CO"/>
      </w:rPr>
      <w:drawing>
        <wp:anchor distT="0" distB="0" distL="114300" distR="114300" simplePos="0" relativeHeight="251673088" behindDoc="0" locked="0" layoutInCell="1" allowOverlap="1" wp14:anchorId="307C853B" wp14:editId="340FE8DF">
          <wp:simplePos x="0" y="0"/>
          <wp:positionH relativeFrom="column">
            <wp:posOffset>1786890</wp:posOffset>
          </wp:positionH>
          <wp:positionV relativeFrom="paragraph">
            <wp:posOffset>-152400</wp:posOffset>
          </wp:positionV>
          <wp:extent cx="2264410" cy="931545"/>
          <wp:effectExtent l="0" t="0" r="2540" b="1905"/>
          <wp:wrapTight wrapText="bothSides">
            <wp:wrapPolygon edited="0">
              <wp:start x="10176" y="0"/>
              <wp:lineTo x="9631" y="2209"/>
              <wp:lineTo x="8541" y="7067"/>
              <wp:lineTo x="0" y="11485"/>
              <wp:lineTo x="0" y="16344"/>
              <wp:lineTo x="3634" y="21202"/>
              <wp:lineTo x="17445" y="21202"/>
              <wp:lineTo x="21079" y="16344"/>
              <wp:lineTo x="20716" y="14135"/>
              <wp:lineTo x="21443" y="13693"/>
              <wp:lineTo x="21443" y="11043"/>
              <wp:lineTo x="11812" y="7067"/>
              <wp:lineTo x="13992" y="0"/>
              <wp:lineTo x="10176" y="0"/>
            </wp:wrapPolygon>
          </wp:wrapTight>
          <wp:docPr id="1" name="Imagen 7" descr="Logo CNSC uso estandar B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64410" cy="93154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E2168C" w:rsidRDefault="006D1982">
    <w:pPr>
      <w:pStyle w:val="Encabezado"/>
      <w:jc w:val="right"/>
      <w:rPr>
        <w:rFonts w:ascii="Arial" w:hAnsi="Arial" w:cs="Arial"/>
        <w:sz w:val="20"/>
        <w:szCs w:val="20"/>
      </w:rPr>
    </w:pPr>
  </w:p>
  <w:p w:rsidR="00E2168C" w:rsidRDefault="006D1982">
    <w:pPr>
      <w:snapToGrid w:val="0"/>
      <w:jc w:val="center"/>
      <w:rPr>
        <w:rFonts w:ascii="Arial" w:hAnsi="Arial" w:cs="Arial"/>
        <w:b/>
        <w:szCs w:val="22"/>
      </w:rPr>
    </w:pPr>
  </w:p>
  <w:p w:rsidR="00E2168C" w:rsidRDefault="006D1982">
    <w:pPr>
      <w:snapToGrid w:val="0"/>
      <w:jc w:val="center"/>
      <w:rPr>
        <w:rFonts w:ascii="Arial" w:hAnsi="Arial" w:cs="Arial"/>
        <w:b/>
        <w:szCs w:val="22"/>
      </w:rPr>
    </w:pPr>
  </w:p>
  <w:p w:rsidR="00E2168C" w:rsidRDefault="006D1982">
    <w:pPr>
      <w:snapToGrid w:val="0"/>
      <w:jc w:val="center"/>
      <w:rPr>
        <w:rFonts w:ascii="Arial" w:hAnsi="Arial" w:cs="Arial"/>
        <w:b/>
        <w:szCs w:val="22"/>
      </w:rPr>
    </w:pPr>
  </w:p>
  <w:p w:rsidR="00E2168C" w:rsidRDefault="006D1982">
    <w:pPr>
      <w:pStyle w:val="Encabezado"/>
      <w:rPr>
        <w:b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720"/>
    <w:rsid w:val="00012A15"/>
    <w:rsid w:val="00026293"/>
    <w:rsid w:val="000A0527"/>
    <w:rsid w:val="0011350D"/>
    <w:rsid w:val="00126760"/>
    <w:rsid w:val="001F0331"/>
    <w:rsid w:val="001F60D6"/>
    <w:rsid w:val="0022393C"/>
    <w:rsid w:val="00226FA4"/>
    <w:rsid w:val="002471AA"/>
    <w:rsid w:val="002C0158"/>
    <w:rsid w:val="002F6582"/>
    <w:rsid w:val="00510BAB"/>
    <w:rsid w:val="00537EC5"/>
    <w:rsid w:val="006B3720"/>
    <w:rsid w:val="006D1982"/>
    <w:rsid w:val="007D22BF"/>
    <w:rsid w:val="00866718"/>
    <w:rsid w:val="00AB36F1"/>
    <w:rsid w:val="00AF5175"/>
    <w:rsid w:val="00B35025"/>
    <w:rsid w:val="00C86C18"/>
    <w:rsid w:val="00D409A2"/>
    <w:rsid w:val="00D9621A"/>
    <w:rsid w:val="00DC18B8"/>
    <w:rsid w:val="00E15C17"/>
    <w:rsid w:val="00EE6825"/>
    <w:rsid w:val="00F4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AD5961-0C21-444E-8726-850C3CE1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zh-CN"/>
    </w:rPr>
  </w:style>
  <w:style w:type="paragraph" w:styleId="Ttulo3">
    <w:name w:val="heading 3"/>
    <w:basedOn w:val="Normal"/>
    <w:next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  <w:rPr>
      <w:rFonts w:ascii="Arial" w:hAnsi="Arial" w:cs="Arial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uentedeprrafopredeter4">
    <w:name w:val="Fuente de párrafo predeter.4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styleId="Nmerodepgina">
    <w:name w:val="page number"/>
    <w:basedOn w:val="Fuentedeprrafopredeter1"/>
  </w:style>
  <w:style w:type="character" w:customStyle="1" w:styleId="CarCar1">
    <w:name w:val="Car Car1"/>
    <w:rPr>
      <w:sz w:val="24"/>
      <w:szCs w:val="24"/>
      <w:lang w:val="es-ES"/>
    </w:rPr>
  </w:style>
  <w:style w:type="character" w:customStyle="1" w:styleId="CarCar">
    <w:name w:val="Car Car"/>
    <w:rPr>
      <w:rFonts w:ascii="Tahoma" w:hAnsi="Tahoma" w:cs="Tahoma"/>
      <w:sz w:val="16"/>
      <w:szCs w:val="16"/>
      <w:lang w:val="es-ES"/>
    </w:rPr>
  </w:style>
  <w:style w:type="character" w:customStyle="1" w:styleId="Absatz-Standardschriftart">
    <w:name w:val="Absatz-Standardschriftart"/>
  </w:style>
  <w:style w:type="paragraph" w:customStyle="1" w:styleId="Encabezado4">
    <w:name w:val="Encabezado4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文泉驛微米黑" w:hAnsi="Liberation Sans" w:cs="Lohit Hindi"/>
      <w:sz w:val="28"/>
      <w:szCs w:val="28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paragraph" w:customStyle="1" w:styleId="Textodebloque1">
    <w:name w:val="Texto de bloque1"/>
    <w:basedOn w:val="Normal"/>
    <w:pPr>
      <w:widowControl w:val="0"/>
      <w:ind w:left="120" w:right="-160"/>
      <w:jc w:val="both"/>
    </w:pPr>
    <w:rPr>
      <w:rFonts w:ascii="Arial" w:hAnsi="Arial" w:cs="Arial"/>
      <w:bCs/>
      <w:sz w:val="22"/>
      <w:lang w:val="es-CO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WW-HTMLconformatoprevio">
    <w:name w:val="WW-HTML con formato previo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pPr>
      <w:spacing w:before="100" w:after="100"/>
    </w:pPr>
    <w:rPr>
      <w:lang w:val="es-CO" w:eastAsia="es-CO"/>
    </w:rPr>
  </w:style>
  <w:style w:type="paragraph" w:styleId="Sinespaciado">
    <w:name w:val="No Spacing"/>
    <w:link w:val="SinespaciadoCar"/>
    <w:uiPriority w:val="1"/>
    <w:qFormat/>
    <w:rsid w:val="00E15C17"/>
    <w:pPr>
      <w:autoSpaceDN/>
      <w:textAlignment w:val="auto"/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SinespaciadoCar">
    <w:name w:val="Sin espaciado Car"/>
    <w:link w:val="Sinespaciado"/>
    <w:uiPriority w:val="1"/>
    <w:locked/>
    <w:rsid w:val="00E15C17"/>
    <w:rPr>
      <w:rFonts w:ascii="Calibri" w:eastAsia="Calibri" w:hAnsi="Calibri"/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stion.cnsc.gov.co/AudienciasDepDoc/faces/Aspirante/Login.x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*DEPE_CODI*</vt:lpstr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*DEPE_CODI*</dc:title>
  <dc:creator>mquinche</dc:creator>
  <cp:lastModifiedBy>Constanza Guzman Manrique</cp:lastModifiedBy>
  <cp:revision>3</cp:revision>
  <cp:lastPrinted>2012-12-20T23:31:00Z</cp:lastPrinted>
  <dcterms:created xsi:type="dcterms:W3CDTF">2017-06-16T21:51:00Z</dcterms:created>
  <dcterms:modified xsi:type="dcterms:W3CDTF">2017-06-16T22:15:00Z</dcterms:modified>
</cp:coreProperties>
</file>